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BC63" w14:textId="77777777" w:rsidR="004B75DE" w:rsidRPr="0068450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302C686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B25FE6" w:rsidRPr="00684504">
        <w:rPr>
          <w:rFonts w:ascii="Futura Std Medium" w:hAnsi="Futura Std Medium"/>
          <w:b/>
          <w:sz w:val="24"/>
        </w:rPr>
        <w:t>VOCI</w:t>
      </w:r>
      <w:r w:rsidR="00B25FE6" w:rsidRPr="00684504">
        <w:rPr>
          <w:rFonts w:ascii="Futura Std Medium" w:hAnsi="Futura Std Medium"/>
          <w:b/>
          <w:spacing w:val="16"/>
          <w:sz w:val="24"/>
        </w:rPr>
        <w:t xml:space="preserve"> </w:t>
      </w:r>
      <w:r w:rsidR="00B25FE6" w:rsidRPr="00684504">
        <w:rPr>
          <w:rFonts w:ascii="Futura Std Medium" w:hAnsi="Futura Std Medium"/>
          <w:b/>
          <w:sz w:val="24"/>
        </w:rPr>
        <w:t>DI</w:t>
      </w:r>
      <w:r w:rsidR="00B25FE6" w:rsidRPr="00684504">
        <w:rPr>
          <w:rFonts w:ascii="Futura Std Medium" w:hAnsi="Futura Std Medium"/>
          <w:b/>
          <w:spacing w:val="17"/>
          <w:sz w:val="24"/>
        </w:rPr>
        <w:t xml:space="preserve"> </w:t>
      </w:r>
      <w:r w:rsidR="00B25FE6" w:rsidRPr="00684504">
        <w:rPr>
          <w:rFonts w:ascii="Futura Std Medium" w:hAnsi="Futura Std Medium"/>
          <w:b/>
          <w:sz w:val="24"/>
        </w:rPr>
        <w:t>CAPITOLATO</w:t>
      </w:r>
    </w:p>
    <w:p w14:paraId="7BE8DD14" w14:textId="32775B14" w:rsidR="004B75DE" w:rsidRPr="00684504" w:rsidRDefault="00160ADB" w:rsidP="00684504">
      <w:pPr>
        <w:pStyle w:val="Titolo"/>
        <w:tabs>
          <w:tab w:val="left" w:pos="11441"/>
        </w:tabs>
        <w:spacing w:before="0"/>
        <w:rPr>
          <w:rFonts w:ascii="Futura Std Medium" w:hAnsi="Futura Std Medium"/>
        </w:rPr>
      </w:pPr>
      <w:r>
        <w:rPr>
          <w:rFonts w:ascii="Futura Std Medium" w:hAnsi="Futura Std Medium"/>
          <w:w w:val="105"/>
          <w:shd w:val="clear" w:color="auto" w:fill="DFDFDF"/>
        </w:rPr>
        <w:t xml:space="preserve"> </w:t>
      </w:r>
      <w:r w:rsidR="00B25FE6" w:rsidRPr="00684504">
        <w:rPr>
          <w:rFonts w:ascii="Futura Std Medium" w:hAnsi="Futura Std Medium"/>
          <w:w w:val="105"/>
          <w:shd w:val="clear" w:color="auto" w:fill="DFDFDF"/>
        </w:rPr>
        <w:t>BI</w:t>
      </w:r>
      <w:r w:rsidR="00B25FE6" w:rsidRPr="00684504">
        <w:rPr>
          <w:rFonts w:ascii="Futura Std Medium" w:hAnsi="Futura Std Medium"/>
          <w:spacing w:val="-27"/>
          <w:w w:val="105"/>
          <w:shd w:val="clear" w:color="auto" w:fill="DFDFDF"/>
        </w:rPr>
        <w:t xml:space="preserve"> </w:t>
      </w:r>
      <w:r w:rsidR="00B25FE6" w:rsidRPr="00684504">
        <w:rPr>
          <w:rFonts w:ascii="Futura Std Medium" w:hAnsi="Futura Std Medium"/>
          <w:w w:val="105"/>
          <w:shd w:val="clear" w:color="auto" w:fill="DFDFDF"/>
        </w:rPr>
        <w:t>FIX</w:t>
      </w:r>
      <w:r>
        <w:rPr>
          <w:rFonts w:ascii="Futura Std Medium" w:hAnsi="Futura Std Medium"/>
          <w:w w:val="105"/>
          <w:shd w:val="clear" w:color="auto" w:fill="DFDFDF"/>
        </w:rPr>
        <w:t xml:space="preserve"> 300</w:t>
      </w:r>
      <w:r w:rsidR="00B25FE6" w:rsidRPr="00684504">
        <w:rPr>
          <w:rFonts w:ascii="Futura Std Medium" w:hAnsi="Futura Std Medium"/>
          <w:shd w:val="clear" w:color="auto" w:fill="DFDFDF"/>
        </w:rPr>
        <w:tab/>
      </w:r>
    </w:p>
    <w:p w14:paraId="56D1D0C6" w14:textId="77777777" w:rsidR="00684504" w:rsidRPr="00684504" w:rsidRDefault="00684504" w:rsidP="00684504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</w:p>
    <w:p w14:paraId="2F765488" w14:textId="0AC586D2" w:rsidR="004B75DE" w:rsidRPr="00684504" w:rsidRDefault="00B25FE6" w:rsidP="00684504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 xml:space="preserve">Fornitura e posa di ancorante chimico bicomponente anfibio, </w:t>
      </w:r>
      <w:proofErr w:type="spellStart"/>
      <w:r w:rsidRPr="00684504">
        <w:rPr>
          <w:rFonts w:ascii="Futura Std Light" w:hAnsi="Futura Std Light"/>
          <w:sz w:val="20"/>
          <w:szCs w:val="20"/>
        </w:rPr>
        <w:t>vinilestere</w:t>
      </w:r>
      <w:proofErr w:type="spellEnd"/>
      <w:r w:rsidRPr="00684504">
        <w:rPr>
          <w:rFonts w:ascii="Futura Std Light" w:hAnsi="Futura Std Light"/>
          <w:sz w:val="20"/>
          <w:szCs w:val="20"/>
        </w:rPr>
        <w:t xml:space="preserve"> senza stirene, per il fissaggio rapido ad alte prestazioni di connettori e ferri di ripresa anche in ambiente umido o completamente bagnato, costituito da due componenti (A+B) miscelati tramite l’apposito beccuccio al momento dell’estrusione.</w:t>
      </w:r>
    </w:p>
    <w:p w14:paraId="6995C071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04A37E" w14:textId="52DCB126" w:rsidR="004B75DE" w:rsidRPr="00684504" w:rsidRDefault="00684504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Il</w:t>
      </w:r>
      <w:r w:rsidR="00B25FE6" w:rsidRPr="00684504">
        <w:rPr>
          <w:rFonts w:ascii="Futura Std Light" w:hAnsi="Futura Std Light"/>
          <w:sz w:val="20"/>
          <w:szCs w:val="20"/>
        </w:rPr>
        <w:t xml:space="preserve"> prodotto dovrà essere impiegato per:</w:t>
      </w:r>
    </w:p>
    <w:p w14:paraId="1A00D698" w14:textId="77777777" w:rsidR="004B75DE" w:rsidRPr="00684504" w:rsidRDefault="00B25FE6" w:rsidP="0068450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hanging="18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Ancoraggio chimico ad alta prestazione di connettori per il rinforzo strutturale in calcestruzzo fessurato e non fessurato.</w:t>
      </w:r>
    </w:p>
    <w:p w14:paraId="2D353314" w14:textId="77777777" w:rsidR="004B75DE" w:rsidRPr="00684504" w:rsidRDefault="00B25FE6" w:rsidP="0068450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hanging="18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Ancoraggio di ferri di richiamo nelle riprese di getto.</w:t>
      </w:r>
    </w:p>
    <w:p w14:paraId="6CF54008" w14:textId="77777777" w:rsidR="004B75DE" w:rsidRPr="00684504" w:rsidRDefault="00B25FE6" w:rsidP="00684504">
      <w:pPr>
        <w:pStyle w:val="Paragrafoelenco"/>
        <w:numPr>
          <w:ilvl w:val="0"/>
          <w:numId w:val="1"/>
        </w:numPr>
        <w:tabs>
          <w:tab w:val="left" w:pos="295"/>
        </w:tabs>
        <w:spacing w:before="0"/>
        <w:ind w:right="214" w:firstLine="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Ancoraggio di barre metalliche in ambiente bagnato o soggetto a umidità permanente, anche in ambiente marino o industriale, su superfici verticali od orizzontali.</w:t>
      </w:r>
    </w:p>
    <w:p w14:paraId="17A674D6" w14:textId="77777777" w:rsidR="004B75DE" w:rsidRPr="00684504" w:rsidRDefault="00B25FE6" w:rsidP="00684504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hanging="18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Ancoraggi di elementi metallici di vario tipo in ambito impiantistico, sanitario, industriale, edile, ecc...</w:t>
      </w:r>
    </w:p>
    <w:p w14:paraId="67DCE804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0BDDD16" w14:textId="77777777" w:rsidR="004B75DE" w:rsidRPr="00684504" w:rsidRDefault="00B25FE6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ED76398" w14:textId="7909FA27" w:rsidR="004B75DE" w:rsidRPr="00684504" w:rsidRDefault="00B25FE6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Certificazione CE secondo Norma EAD 330499-01-0601 ETA 20/0352</w:t>
      </w:r>
    </w:p>
    <w:p w14:paraId="0ECEB3E4" w14:textId="0D7B555C" w:rsidR="008D4AAC" w:rsidRPr="00684504" w:rsidRDefault="008D4AAC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F8665C4" w14:textId="77777777" w:rsidR="00684504" w:rsidRPr="00684504" w:rsidRDefault="00684504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6B5BC52" w14:textId="1AD1A694" w:rsidR="008D4AAC" w:rsidRPr="00684504" w:rsidRDefault="008D4AAC" w:rsidP="00684504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684504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77F040B2" w14:textId="56EEF110" w:rsidR="008D4AAC" w:rsidRPr="00684504" w:rsidRDefault="008D4AAC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7A2CB28" w14:textId="125E0CF7" w:rsidR="008D4AAC" w:rsidRPr="00684504" w:rsidRDefault="008D4AAC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Medium" w:hAnsi="Futura Std Medium"/>
          <w:b/>
          <w:bCs/>
          <w:sz w:val="20"/>
          <w:szCs w:val="20"/>
        </w:rPr>
        <w:t>Temperatura di applicazione:</w:t>
      </w:r>
      <w:r w:rsidRPr="00684504">
        <w:rPr>
          <w:rFonts w:ascii="Futura Std Light" w:hAnsi="Futura Std Light"/>
          <w:sz w:val="20"/>
          <w:szCs w:val="20"/>
        </w:rPr>
        <w:t xml:space="preserve"> -10°C + 40°C</w:t>
      </w:r>
    </w:p>
    <w:p w14:paraId="4C12CFFB" w14:textId="75F18974" w:rsidR="00160ADB" w:rsidRDefault="00160ADB" w:rsidP="00684504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160ADB">
        <w:rPr>
          <w:rFonts w:ascii="Futura Std Medium" w:hAnsi="Futura Std Medium"/>
          <w:b/>
          <w:bCs/>
          <w:sz w:val="20"/>
          <w:szCs w:val="20"/>
        </w:rPr>
        <w:t xml:space="preserve">Inizio presa </w:t>
      </w:r>
      <w:proofErr w:type="spellStart"/>
      <w:r w:rsidRPr="00160ADB">
        <w:rPr>
          <w:rFonts w:ascii="Futura Std Medium" w:hAnsi="Futura Std Medium"/>
          <w:b/>
          <w:bCs/>
          <w:sz w:val="20"/>
          <w:szCs w:val="20"/>
        </w:rPr>
        <w:t>T</w:t>
      </w:r>
      <w:r w:rsidRPr="00160ADB">
        <w:rPr>
          <w:rFonts w:ascii="Futura Std Medium" w:hAnsi="Futura Std Medium"/>
          <w:b/>
          <w:bCs/>
          <w:sz w:val="20"/>
          <w:szCs w:val="20"/>
          <w:vertAlign w:val="subscript"/>
        </w:rPr>
        <w:t>gel</w:t>
      </w:r>
      <w:proofErr w:type="spellEnd"/>
      <w:r w:rsidRPr="00684504">
        <w:rPr>
          <w:rFonts w:ascii="Futura Std Medium" w:hAnsi="Futura Std Medium"/>
          <w:b/>
          <w:bCs/>
          <w:sz w:val="20"/>
          <w:szCs w:val="20"/>
        </w:rPr>
        <w:t>:</w:t>
      </w:r>
      <w:r w:rsidR="00132659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32659" w:rsidRPr="00132659">
        <w:rPr>
          <w:rFonts w:ascii="Futura Std Light" w:hAnsi="Futura Std Light"/>
          <w:sz w:val="20"/>
          <w:szCs w:val="20"/>
        </w:rPr>
        <w:t>Vedi tabella Scheda tecnica</w:t>
      </w:r>
    </w:p>
    <w:p w14:paraId="0800A13A" w14:textId="25A31F9C" w:rsidR="00160ADB" w:rsidRDefault="00160ADB" w:rsidP="00684504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160ADB">
        <w:rPr>
          <w:rFonts w:ascii="Futura Std Medium" w:hAnsi="Futura Std Medium"/>
          <w:b/>
          <w:bCs/>
          <w:sz w:val="20"/>
          <w:szCs w:val="20"/>
        </w:rPr>
        <w:t xml:space="preserve">Indurimento finale </w:t>
      </w:r>
      <w:proofErr w:type="spellStart"/>
      <w:r w:rsidRPr="00160ADB">
        <w:rPr>
          <w:rFonts w:ascii="Futura Std Medium" w:hAnsi="Futura Std Medium"/>
          <w:b/>
          <w:bCs/>
          <w:sz w:val="20"/>
          <w:szCs w:val="20"/>
        </w:rPr>
        <w:t>T</w:t>
      </w:r>
      <w:r w:rsidRPr="00160ADB">
        <w:rPr>
          <w:rFonts w:ascii="Futura Std Medium" w:hAnsi="Futura Std Medium"/>
          <w:b/>
          <w:bCs/>
          <w:sz w:val="20"/>
          <w:szCs w:val="20"/>
          <w:vertAlign w:val="subscript"/>
        </w:rPr>
        <w:t>cure</w:t>
      </w:r>
      <w:proofErr w:type="spellEnd"/>
      <w:r w:rsidRPr="00684504">
        <w:rPr>
          <w:rFonts w:ascii="Futura Std Medium" w:hAnsi="Futura Std Medium"/>
          <w:b/>
          <w:bCs/>
          <w:sz w:val="20"/>
          <w:szCs w:val="20"/>
        </w:rPr>
        <w:t>:</w:t>
      </w:r>
      <w:r w:rsidR="00132659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132659" w:rsidRPr="00132659">
        <w:rPr>
          <w:rFonts w:ascii="Futura Std Light" w:hAnsi="Futura Std Light"/>
          <w:sz w:val="20"/>
          <w:szCs w:val="20"/>
        </w:rPr>
        <w:t>Vedi tabella Scheda tecnica</w:t>
      </w:r>
    </w:p>
    <w:p w14:paraId="3D242C62" w14:textId="08C1A5C1" w:rsidR="008D4AAC" w:rsidRPr="00684504" w:rsidRDefault="00160ADB" w:rsidP="00684504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</w:t>
      </w:r>
      <w:r w:rsidR="008D4AAC" w:rsidRPr="00684504">
        <w:rPr>
          <w:rFonts w:ascii="Futura Std Medium" w:hAnsi="Futura Std Medium"/>
          <w:b/>
          <w:bCs/>
          <w:sz w:val="20"/>
          <w:szCs w:val="20"/>
        </w:rPr>
        <w:t>esistenza chimica:</w:t>
      </w:r>
      <w:r w:rsidR="008D4AAC" w:rsidRPr="00684504">
        <w:rPr>
          <w:rFonts w:ascii="Futura Std Light" w:hAnsi="Futura Std Light"/>
          <w:iCs/>
          <w:sz w:val="20"/>
          <w:szCs w:val="20"/>
        </w:rPr>
        <w:t xml:space="preserve"> Ottima</w:t>
      </w:r>
    </w:p>
    <w:p w14:paraId="75730682" w14:textId="70033F18" w:rsidR="008D4AAC" w:rsidRPr="00684504" w:rsidRDefault="008D4AAC" w:rsidP="00684504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 w:rsidRPr="00684504">
        <w:rPr>
          <w:rFonts w:ascii="Futura Std Medium" w:hAnsi="Futura Std Medium"/>
          <w:b/>
          <w:bCs/>
          <w:sz w:val="20"/>
          <w:szCs w:val="20"/>
        </w:rPr>
        <w:t>Resistenza all</w:t>
      </w:r>
      <w:r w:rsidR="00684504">
        <w:rPr>
          <w:rFonts w:ascii="Futura Std Medium" w:hAnsi="Futura Std Medium"/>
          <w:b/>
          <w:bCs/>
          <w:sz w:val="20"/>
          <w:szCs w:val="20"/>
        </w:rPr>
        <w:t>’</w:t>
      </w:r>
      <w:r w:rsidRPr="00684504">
        <w:rPr>
          <w:rFonts w:ascii="Futura Std Medium" w:hAnsi="Futura Std Medium"/>
          <w:b/>
          <w:bCs/>
          <w:sz w:val="20"/>
          <w:szCs w:val="20"/>
        </w:rPr>
        <w:t>acqua:</w:t>
      </w:r>
      <w:r w:rsidRPr="00684504">
        <w:rPr>
          <w:rFonts w:ascii="Futura Std Light" w:hAnsi="Futura Std Light"/>
          <w:iCs/>
          <w:sz w:val="20"/>
          <w:szCs w:val="20"/>
        </w:rPr>
        <w:t xml:space="preserve"> Eccellente</w:t>
      </w:r>
    </w:p>
    <w:p w14:paraId="7594B80C" w14:textId="6487F532" w:rsidR="008D4AAC" w:rsidRPr="00684504" w:rsidRDefault="008D4AAC" w:rsidP="00684504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 w:rsidRPr="00684504">
        <w:rPr>
          <w:rFonts w:ascii="Futura Std Medium" w:hAnsi="Futura Std Medium"/>
          <w:b/>
          <w:bCs/>
          <w:sz w:val="20"/>
          <w:szCs w:val="20"/>
        </w:rPr>
        <w:t>Temperatura d’esercizio:</w:t>
      </w:r>
      <w:r w:rsidRPr="00684504">
        <w:rPr>
          <w:rFonts w:ascii="Futura Std Light" w:hAnsi="Futura Std Light"/>
          <w:iCs/>
          <w:sz w:val="20"/>
          <w:szCs w:val="20"/>
        </w:rPr>
        <w:t xml:space="preserve"> </w:t>
      </w:r>
      <w:r w:rsidR="006F512E" w:rsidRPr="00684504">
        <w:rPr>
          <w:rFonts w:ascii="Futura Std Light" w:hAnsi="Futura Std Light"/>
          <w:iCs/>
          <w:sz w:val="20"/>
          <w:szCs w:val="20"/>
        </w:rPr>
        <w:t>-10°C + 40°C</w:t>
      </w:r>
    </w:p>
    <w:p w14:paraId="412282FB" w14:textId="6407A688" w:rsidR="00684504" w:rsidRPr="00684504" w:rsidRDefault="00684504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48C96F6" w14:textId="77777777" w:rsidR="00684504" w:rsidRPr="00684504" w:rsidRDefault="00684504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B6D33BF" w14:textId="727F2B52" w:rsidR="004B75DE" w:rsidRPr="00684504" w:rsidRDefault="00B25FE6" w:rsidP="00684504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così come Bi Fix</w:t>
      </w:r>
      <w:r w:rsidR="00132659">
        <w:rPr>
          <w:rFonts w:ascii="Futura Std Light" w:hAnsi="Futura Std Light"/>
          <w:sz w:val="20"/>
          <w:szCs w:val="20"/>
        </w:rPr>
        <w:t xml:space="preserve"> 300</w:t>
      </w:r>
      <w:r w:rsidRPr="0068450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684504">
        <w:rPr>
          <w:rFonts w:ascii="Futura Std Light" w:hAnsi="Futura Std Light"/>
          <w:sz w:val="20"/>
          <w:szCs w:val="20"/>
        </w:rPr>
        <w:t>Volteco</w:t>
      </w:r>
      <w:proofErr w:type="spellEnd"/>
      <w:r w:rsidRPr="0068450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2767174E" w14:textId="77777777" w:rsidR="004B75DE" w:rsidRPr="00684504" w:rsidRDefault="00B25FE6" w:rsidP="00684504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8F5DAFC" w14:textId="77777777" w:rsidR="004B75DE" w:rsidRPr="00684504" w:rsidRDefault="00B25FE6" w:rsidP="00684504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68450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68450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ADED29C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1427513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D9241E7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EF71940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890A063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F65E4C9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306BF4C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4E59D00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7C4F366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9BA6733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68FEDC7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AA19C5F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4F8C161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61F6A0C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E3436F6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42D44BA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7B24060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4FAEAAC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909973B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781B1" w14:textId="221A5651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76E2C6D" w14:textId="08AB4AFC" w:rsidR="00536EF9" w:rsidRPr="00684504" w:rsidRDefault="00536EF9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E6862EA" w14:textId="75A77BC7" w:rsidR="00536EF9" w:rsidRPr="00684504" w:rsidRDefault="00536EF9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5447A27" w14:textId="77777777" w:rsidR="00536EF9" w:rsidRPr="00684504" w:rsidRDefault="00536EF9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2C73B7F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422299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7F2A8D8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3444158" w14:textId="77777777" w:rsidR="004B75DE" w:rsidRPr="00684504" w:rsidRDefault="004B75DE" w:rsidP="00684504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C8B9C95" w14:textId="7F23277E" w:rsidR="004B75DE" w:rsidRPr="00684504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1E6D051E">
          <v:group id="_x0000_s1026" alt="" style="position:absolute;left:0;text-align:left;margin-left:15.05pt;margin-top:-8.15pt;width:110.8pt;height:33.8pt;z-index:15731200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3D39747C" w14:textId="4825FDA4" w:rsidR="004B75DE" w:rsidRDefault="004B75DE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B25FE6" w:rsidRPr="00684504">
        <w:rPr>
          <w:rFonts w:ascii="Futura Std Light" w:hAnsi="Futura Std Light"/>
          <w:sz w:val="16"/>
          <w:szCs w:val="16"/>
        </w:rPr>
        <w:t>IT</w:t>
      </w:r>
      <w:r w:rsidR="00B25FE6" w:rsidRPr="00684504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Voce</w:t>
      </w:r>
      <w:r w:rsidR="00B25FE6" w:rsidRPr="0068450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di</w:t>
      </w:r>
      <w:r w:rsidR="00B25FE6" w:rsidRPr="0068450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Capitolato</w:t>
      </w:r>
      <w:r w:rsidR="00B25FE6" w:rsidRPr="0068450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n.</w:t>
      </w:r>
      <w:r w:rsidR="00B25FE6" w:rsidRPr="0068450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FN01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|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CP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|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0</w:t>
      </w:r>
      <w:r w:rsidR="00132659">
        <w:rPr>
          <w:rFonts w:ascii="Futura Std Light" w:hAnsi="Futura Std Light"/>
          <w:sz w:val="16"/>
          <w:szCs w:val="16"/>
        </w:rPr>
        <w:t>1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|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00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|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W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|</w:t>
      </w:r>
      <w:r w:rsidR="00B25FE6" w:rsidRPr="0068450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B25FE6" w:rsidRPr="00684504">
        <w:rPr>
          <w:rFonts w:ascii="Futura Std Light" w:hAnsi="Futura Std Light"/>
          <w:sz w:val="16"/>
          <w:szCs w:val="16"/>
        </w:rPr>
        <w:t>0</w:t>
      </w:r>
      <w:r w:rsidR="00132659">
        <w:rPr>
          <w:rFonts w:ascii="Futura Std Light" w:hAnsi="Futura Std Light"/>
          <w:sz w:val="16"/>
          <w:szCs w:val="16"/>
        </w:rPr>
        <w:t>6</w:t>
      </w:r>
      <w:r w:rsidR="00B25FE6" w:rsidRPr="00684504">
        <w:rPr>
          <w:rFonts w:ascii="Futura Std Light" w:hAnsi="Futura Std Light"/>
          <w:sz w:val="16"/>
          <w:szCs w:val="16"/>
        </w:rPr>
        <w:t>/2</w:t>
      </w:r>
      <w:r w:rsidR="00132659">
        <w:rPr>
          <w:rFonts w:ascii="Futura Std Light" w:hAnsi="Futura Std Light"/>
          <w:sz w:val="16"/>
          <w:szCs w:val="16"/>
        </w:rPr>
        <w:t>4</w:t>
      </w:r>
    </w:p>
    <w:sectPr w:rsidR="004B75DE" w:rsidRPr="00684504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B7B2A"/>
    <w:multiLevelType w:val="hybridMultilevel"/>
    <w:tmpl w:val="AFB8D2AE"/>
    <w:lvl w:ilvl="0" w:tplc="E2AEBB94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95489A00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982409A2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06288A3A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7EC6F498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F39EB150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E576673A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7ACC79E4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9222AE48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20036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5DE"/>
    <w:rsid w:val="00132659"/>
    <w:rsid w:val="00160ADB"/>
    <w:rsid w:val="004B75DE"/>
    <w:rsid w:val="00536EF9"/>
    <w:rsid w:val="00684504"/>
    <w:rsid w:val="006F512E"/>
    <w:rsid w:val="008D4AAC"/>
    <w:rsid w:val="00B25FE6"/>
    <w:rsid w:val="00BF2CCF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C04650F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2022-02-16T13:06:00Z</dcterms:created>
  <dcterms:modified xsi:type="dcterms:W3CDTF">2024-06-06T12:04:00Z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