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5D2D" w14:textId="45536615" w:rsidR="003906DC" w:rsidRPr="004E27F5" w:rsidRDefault="00BF0BA5">
      <w:pPr>
        <w:spacing w:before="80"/>
        <w:ind w:right="177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6EB6218">
          <v:shape id="_x0000_s1031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F554C6" w:rsidRPr="004E27F5">
        <w:rPr>
          <w:rFonts w:ascii="Futura Std Medium" w:hAnsi="Futura Std Medium"/>
          <w:b/>
          <w:sz w:val="24"/>
        </w:rPr>
        <w:t>SPECIFICATIONS</w:t>
      </w:r>
    </w:p>
    <w:p w14:paraId="2ADC4876" w14:textId="77777777" w:rsidR="003906DC" w:rsidRPr="004E27F5" w:rsidRDefault="005462C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E27F5">
        <w:rPr>
          <w:rFonts w:ascii="Futura Std Medium" w:hAnsi="Futura Std Medium"/>
          <w:shd w:val="clear" w:color="auto" w:fill="DFDFDF"/>
        </w:rPr>
        <w:t>FLEXOMIX</w:t>
      </w:r>
      <w:r w:rsidRPr="004E27F5">
        <w:rPr>
          <w:rFonts w:ascii="Futura Std Medium" w:hAnsi="Futura Std Medium"/>
          <w:spacing w:val="46"/>
          <w:shd w:val="clear" w:color="auto" w:fill="DFDFDF"/>
        </w:rPr>
        <w:t xml:space="preserve"> </w:t>
      </w:r>
      <w:r w:rsidRPr="004E27F5">
        <w:rPr>
          <w:rFonts w:ascii="Futura Std Medium" w:hAnsi="Futura Std Medium"/>
          <w:shd w:val="clear" w:color="auto" w:fill="DFDFDF"/>
        </w:rPr>
        <w:t>30</w:t>
      </w:r>
      <w:r w:rsidRPr="004E27F5">
        <w:rPr>
          <w:rFonts w:ascii="Futura Std Medium" w:hAnsi="Futura Std Medium"/>
          <w:shd w:val="clear" w:color="auto" w:fill="DFDFDF"/>
        </w:rPr>
        <w:tab/>
      </w:r>
    </w:p>
    <w:p w14:paraId="1929D751" w14:textId="77777777" w:rsidR="004E27F5" w:rsidRPr="004E27F5" w:rsidRDefault="004E27F5" w:rsidP="004E27F5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</w:p>
    <w:p w14:paraId="5FD4AAC9" w14:textId="061966ED" w:rsidR="003906DC" w:rsidRPr="004E27F5" w:rsidRDefault="005462CD" w:rsidP="004E27F5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Supply</w:t>
      </w:r>
      <w:r w:rsidRPr="004E27F5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and</w:t>
      </w:r>
      <w:r w:rsidRPr="004E27F5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installation</w:t>
      </w:r>
      <w:r w:rsidRPr="004E27F5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of</w:t>
      </w:r>
      <w:r w:rsidRPr="004E27F5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="00A76777" w:rsidRPr="00A76777">
        <w:rPr>
          <w:rFonts w:ascii="Futura Std Light" w:hAnsi="Futura Std Light"/>
          <w:sz w:val="20"/>
          <w:szCs w:val="20"/>
        </w:rPr>
        <w:t xml:space="preserve">cement-based modified polymer mortar with a low modulus of elasticity, thixotropic and </w:t>
      </w:r>
      <w:proofErr w:type="spellStart"/>
      <w:r w:rsidR="00A76777" w:rsidRPr="00A76777">
        <w:rPr>
          <w:rFonts w:ascii="Futura Std Light" w:hAnsi="Futura Std Light"/>
          <w:sz w:val="20"/>
          <w:szCs w:val="20"/>
        </w:rPr>
        <w:t>fibre</w:t>
      </w:r>
      <w:proofErr w:type="spellEnd"/>
      <w:r w:rsidR="00A76777" w:rsidRPr="00A76777">
        <w:rPr>
          <w:rFonts w:ascii="Futura Std Light" w:hAnsi="Futura Std Light"/>
          <w:sz w:val="20"/>
          <w:szCs w:val="20"/>
        </w:rPr>
        <w:t>-reinforced that allows volume restoration and surface finishing of concrete or plaster in a single solution</w:t>
      </w:r>
      <w:r w:rsidRPr="004E27F5">
        <w:rPr>
          <w:rFonts w:ascii="Futura Std Light" w:hAnsi="Futura Std Light"/>
          <w:sz w:val="20"/>
          <w:szCs w:val="20"/>
        </w:rPr>
        <w:t>,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applied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in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layers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not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exceeding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2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cm</w:t>
      </w:r>
      <w:r w:rsidRPr="004E27F5">
        <w:rPr>
          <w:rFonts w:ascii="Futura Std Light" w:hAnsi="Futura Std Light"/>
          <w:spacing w:val="-46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depending on the type of use</w:t>
      </w:r>
      <w:r w:rsidR="003D5695" w:rsidRPr="004E27F5">
        <w:rPr>
          <w:rFonts w:ascii="Futura Std Light" w:hAnsi="Futura Std Light"/>
          <w:sz w:val="20"/>
          <w:szCs w:val="20"/>
        </w:rPr>
        <w:t>.</w:t>
      </w:r>
    </w:p>
    <w:p w14:paraId="7CA8CBA4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993E9F" w14:textId="77777777" w:rsidR="003906DC" w:rsidRPr="004E27F5" w:rsidRDefault="005462CD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The product must be used for:</w:t>
      </w:r>
    </w:p>
    <w:p w14:paraId="7C045743" w14:textId="77777777" w:rsidR="003906DC" w:rsidRPr="004E27F5" w:rsidRDefault="005462CD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To level the surface of deteriorated beams and columns</w:t>
      </w:r>
    </w:p>
    <w:p w14:paraId="4D94AF22" w14:textId="77777777" w:rsidR="003906DC" w:rsidRPr="004E27F5" w:rsidRDefault="005462CD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To renovate balcony bands</w:t>
      </w:r>
    </w:p>
    <w:p w14:paraId="5C0F86B0" w14:textId="20830171" w:rsidR="003906DC" w:rsidRPr="004E27F5" w:rsidRDefault="005462CD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To restore superficial concrete defects such as loose stone foundations, chipped parts, etc</w:t>
      </w:r>
      <w:r w:rsidR="004E27F5">
        <w:rPr>
          <w:rFonts w:ascii="Futura Std Light" w:hAnsi="Futura Std Light"/>
          <w:sz w:val="20"/>
          <w:szCs w:val="20"/>
        </w:rPr>
        <w:t>.</w:t>
      </w:r>
      <w:r w:rsidR="0045365F" w:rsidRPr="004E27F5">
        <w:rPr>
          <w:rFonts w:ascii="Futura Std Light" w:hAnsi="Futura Std Light"/>
          <w:sz w:val="20"/>
          <w:szCs w:val="20"/>
        </w:rPr>
        <w:t>..</w:t>
      </w:r>
    </w:p>
    <w:p w14:paraId="5AAEF7E3" w14:textId="77777777" w:rsidR="003906DC" w:rsidRDefault="005462CD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To repair deteriorated concrete covers</w:t>
      </w:r>
    </w:p>
    <w:p w14:paraId="61AFF9F5" w14:textId="14616F25" w:rsidR="00A76777" w:rsidRPr="004E27F5" w:rsidRDefault="00A76777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A76777">
        <w:rPr>
          <w:rFonts w:ascii="Futura Std Light" w:hAnsi="Futura Std Light"/>
          <w:sz w:val="20"/>
          <w:szCs w:val="20"/>
        </w:rPr>
        <w:t>Repairing missing portions of screeds and plasters</w:t>
      </w:r>
    </w:p>
    <w:p w14:paraId="0568932A" w14:textId="77777777" w:rsidR="003906DC" w:rsidRPr="004E27F5" w:rsidRDefault="005462CD" w:rsidP="004E27F5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 xml:space="preserve">To level waterproofed surfaces with </w:t>
      </w:r>
      <w:proofErr w:type="spellStart"/>
      <w:r w:rsidRPr="004E27F5">
        <w:rPr>
          <w:rFonts w:ascii="Futura Std Light" w:hAnsi="Futura Std Light"/>
          <w:sz w:val="20"/>
          <w:szCs w:val="20"/>
        </w:rPr>
        <w:t>Plastivo</w:t>
      </w:r>
      <w:proofErr w:type="spellEnd"/>
      <w:r w:rsidRPr="004E27F5">
        <w:rPr>
          <w:rFonts w:ascii="Futura Std Light" w:hAnsi="Futura Std Light"/>
          <w:sz w:val="20"/>
          <w:szCs w:val="20"/>
        </w:rPr>
        <w:t xml:space="preserve"> and/or </w:t>
      </w:r>
      <w:proofErr w:type="spellStart"/>
      <w:r w:rsidRPr="004E27F5">
        <w:rPr>
          <w:rFonts w:ascii="Futura Std Light" w:hAnsi="Futura Std Light"/>
          <w:sz w:val="20"/>
          <w:szCs w:val="20"/>
        </w:rPr>
        <w:t>Aquascud</w:t>
      </w:r>
      <w:proofErr w:type="spellEnd"/>
    </w:p>
    <w:p w14:paraId="17E2619E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C79614" w14:textId="77777777" w:rsidR="003906DC" w:rsidRPr="004E27F5" w:rsidRDefault="005462CD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1DD57980" w14:textId="52C11BC4" w:rsidR="003906DC" w:rsidRPr="004E27F5" w:rsidRDefault="005462CD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EC Certification according to EN 1504-3 - Class R3</w:t>
      </w:r>
    </w:p>
    <w:p w14:paraId="555305DE" w14:textId="6D15036A" w:rsidR="00B900C3" w:rsidRPr="004E27F5" w:rsidRDefault="00B900C3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30FDAE" w14:textId="2480E5F0" w:rsidR="00B900C3" w:rsidRPr="004E27F5" w:rsidRDefault="00B900C3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EF4F71" w14:textId="3A7D42E1" w:rsidR="00B900C3" w:rsidRPr="004E27F5" w:rsidRDefault="00B900C3" w:rsidP="004E27F5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>Specific</w:t>
      </w:r>
      <w:r w:rsidR="004F28A2" w:rsidRPr="004E27F5">
        <w:rPr>
          <w:rFonts w:ascii="Futura Std Medium" w:hAnsi="Futura Std Medium"/>
          <w:b/>
          <w:bCs/>
          <w:sz w:val="20"/>
          <w:szCs w:val="20"/>
        </w:rPr>
        <w:t>ation</w:t>
      </w:r>
      <w:r w:rsidRPr="004E27F5">
        <w:rPr>
          <w:rFonts w:ascii="Futura Std Medium" w:hAnsi="Futura Std Medium"/>
          <w:b/>
          <w:bCs/>
          <w:sz w:val="20"/>
          <w:szCs w:val="20"/>
        </w:rPr>
        <w:t>,</w:t>
      </w:r>
      <w:r w:rsidR="004F28A2" w:rsidRPr="004E27F5">
        <w:rPr>
          <w:rFonts w:ascii="Futura Std Medium" w:hAnsi="Futura Std Medium"/>
          <w:b/>
          <w:bCs/>
          <w:sz w:val="20"/>
          <w:szCs w:val="20"/>
        </w:rPr>
        <w:t xml:space="preserve"> Test method and Values</w:t>
      </w:r>
    </w:p>
    <w:p w14:paraId="2FC751C8" w14:textId="77777777" w:rsidR="00B900C3" w:rsidRPr="004E27F5" w:rsidRDefault="00B900C3" w:rsidP="004E27F5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0C99342F" w14:textId="7762D674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>Flexural strength after 28 days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 xml:space="preserve"> (UNI EN 12190):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10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4 MPa</w:t>
      </w:r>
    </w:p>
    <w:p w14:paraId="6C73B056" w14:textId="62AA8600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Compressive strength after 28 days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(UNI EN 12190):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43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2</w:t>
      </w:r>
      <w:r w:rsidR="00B900C3"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MPa</w:t>
      </w:r>
    </w:p>
    <w:p w14:paraId="2D40B51A" w14:textId="4E5E6321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Adhesion to the concrete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(UNI EN 1542):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1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62</w:t>
      </w:r>
      <w:r w:rsidR="00B900C3"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MPa</w:t>
      </w:r>
    </w:p>
    <w:p w14:paraId="2670629D" w14:textId="3118AA61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Compressive modulus of elasticity after 28 days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(UNI EN 13412):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20</w:t>
      </w:r>
      <w:r w:rsidR="00B900C3" w:rsidRPr="004E27F5">
        <w:rPr>
          <w:rFonts w:ascii="Futura Std Light" w:hAnsi="Futura Std Light"/>
          <w:spacing w:val="-6"/>
          <w:sz w:val="20"/>
          <w:szCs w:val="20"/>
        </w:rPr>
        <w:t xml:space="preserve"> </w:t>
      </w:r>
      <w:proofErr w:type="spellStart"/>
      <w:r w:rsidR="00B900C3" w:rsidRPr="004E27F5">
        <w:rPr>
          <w:rFonts w:ascii="Futura Std Light" w:hAnsi="Futura Std Light"/>
          <w:sz w:val="20"/>
          <w:szCs w:val="20"/>
        </w:rPr>
        <w:t>GPa</w:t>
      </w:r>
      <w:proofErr w:type="spellEnd"/>
    </w:p>
    <w:p w14:paraId="4083F568" w14:textId="26DD429E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Resistance to carbonation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(UNI EN 13295):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 xml:space="preserve">fulfilled </w:t>
      </w:r>
      <w:proofErr w:type="gramStart"/>
      <w:r w:rsidRPr="004E27F5">
        <w:rPr>
          <w:rFonts w:ascii="Futura Std Light" w:hAnsi="Futura Std Light"/>
          <w:sz w:val="20"/>
          <w:szCs w:val="20"/>
        </w:rPr>
        <w:t>requisite</w:t>
      </w:r>
      <w:proofErr w:type="gramEnd"/>
    </w:p>
    <w:p w14:paraId="216A5E7D" w14:textId="0904981A" w:rsidR="00B900C3" w:rsidRPr="004E27F5" w:rsidRDefault="004F28A2" w:rsidP="004E27F5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Capillary absorption coefficient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(UNI EN 13057):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0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14</w:t>
      </w:r>
      <w:r w:rsidR="00B900C3" w:rsidRPr="004E27F5">
        <w:rPr>
          <w:rFonts w:ascii="Futura Std Light" w:hAnsi="Futura Std Light"/>
          <w:spacing w:val="-2"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kg*m</w:t>
      </w:r>
      <w:r w:rsidR="00B900C3" w:rsidRPr="004E27F5">
        <w:rPr>
          <w:rFonts w:ascii="Cambria Math" w:hAnsi="Cambria Math" w:cs="Cambria Math"/>
          <w:sz w:val="20"/>
          <w:szCs w:val="20"/>
        </w:rPr>
        <w:t>⁻</w:t>
      </w:r>
      <w:r w:rsidR="00B900C3" w:rsidRPr="004E27F5">
        <w:rPr>
          <w:rFonts w:ascii="Futura Std Light" w:hAnsi="Futura Std Light" w:cs="Arial"/>
          <w:sz w:val="20"/>
          <w:szCs w:val="20"/>
        </w:rPr>
        <w:t>²</w:t>
      </w:r>
      <w:r w:rsidR="00B900C3" w:rsidRPr="004E27F5">
        <w:rPr>
          <w:rFonts w:ascii="Futura Std Light" w:hAnsi="Futura Std Light"/>
          <w:sz w:val="20"/>
          <w:szCs w:val="20"/>
        </w:rPr>
        <w:t>*h</w:t>
      </w:r>
      <w:r w:rsidR="00B900C3" w:rsidRPr="004E27F5">
        <w:rPr>
          <w:rFonts w:ascii="Cambria Math" w:hAnsi="Cambria Math" w:cs="Cambria Math"/>
          <w:sz w:val="20"/>
          <w:szCs w:val="20"/>
        </w:rPr>
        <w:t>⁻</w:t>
      </w:r>
      <w:r w:rsidR="00BF0BA5" w:rsidRPr="00BF0BA5">
        <w:rPr>
          <w:rFonts w:ascii="Futura Std Light" w:hAnsi="Futura Std Light" w:cs="Cambria Math"/>
          <w:sz w:val="20"/>
          <w:szCs w:val="20"/>
          <w:vertAlign w:val="superscript"/>
        </w:rPr>
        <w:t>0.5</w:t>
      </w:r>
    </w:p>
    <w:p w14:paraId="08B7B4BC" w14:textId="4C5F378B" w:rsidR="00B900C3" w:rsidRPr="004E27F5" w:rsidRDefault="004F28A2" w:rsidP="004E27F5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Thermal compatibility Part 1 (adhesion after 50 un/freezing cycles)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UNI EN 13687-1: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2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41</w:t>
      </w:r>
      <w:r w:rsidR="00B900C3" w:rsidRPr="004E27F5">
        <w:rPr>
          <w:rFonts w:ascii="Futura Std Light" w:hAnsi="Futura Std Light"/>
          <w:spacing w:val="-5"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MPa</w:t>
      </w:r>
    </w:p>
    <w:p w14:paraId="0A9D432D" w14:textId="7C5BA30D" w:rsidR="00B900C3" w:rsidRPr="004E27F5" w:rsidRDefault="004F28A2" w:rsidP="004E27F5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Thermal compatibility Part 2 (adhesion after 30 thunder cycles)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UNI EN 13687-2: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2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71 MPa</w:t>
      </w:r>
    </w:p>
    <w:p w14:paraId="4E26D5A3" w14:textId="0E530C2D" w:rsidR="00B900C3" w:rsidRPr="004E27F5" w:rsidRDefault="004F28A2" w:rsidP="004E27F5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4E27F5">
        <w:rPr>
          <w:rFonts w:ascii="Futura Std Medium" w:hAnsi="Futura Std Medium"/>
          <w:b/>
          <w:bCs/>
          <w:sz w:val="20"/>
          <w:szCs w:val="20"/>
        </w:rPr>
        <w:t xml:space="preserve">Thermal compatibility Part 4 (adhesion after 30 dry thermal cycles) </w:t>
      </w:r>
      <w:r w:rsidR="00B900C3" w:rsidRPr="004E27F5">
        <w:rPr>
          <w:rFonts w:ascii="Futura Std Medium" w:hAnsi="Futura Std Medium"/>
          <w:b/>
          <w:bCs/>
          <w:sz w:val="20"/>
          <w:szCs w:val="20"/>
        </w:rPr>
        <w:t>UNI EN 13687-4:</w:t>
      </w:r>
      <w:r w:rsidR="00B900C3" w:rsidRPr="004E27F5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2</w:t>
      </w:r>
      <w:r w:rsidRPr="004E27F5">
        <w:rPr>
          <w:rFonts w:ascii="Futura Std Light" w:hAnsi="Futura Std Light"/>
          <w:sz w:val="20"/>
          <w:szCs w:val="20"/>
        </w:rPr>
        <w:t>.</w:t>
      </w:r>
      <w:r w:rsidR="00B900C3" w:rsidRPr="004E27F5">
        <w:rPr>
          <w:rFonts w:ascii="Futura Std Light" w:hAnsi="Futura Std Light"/>
          <w:sz w:val="20"/>
          <w:szCs w:val="20"/>
        </w:rPr>
        <w:t>50</w:t>
      </w:r>
      <w:r w:rsidR="00B900C3" w:rsidRPr="004E27F5">
        <w:rPr>
          <w:rFonts w:ascii="Futura Std Light" w:hAnsi="Futura Std Light"/>
          <w:spacing w:val="-5"/>
          <w:sz w:val="20"/>
          <w:szCs w:val="20"/>
        </w:rPr>
        <w:t xml:space="preserve"> </w:t>
      </w:r>
      <w:r w:rsidR="00B900C3" w:rsidRPr="004E27F5">
        <w:rPr>
          <w:rFonts w:ascii="Futura Std Light" w:hAnsi="Futura Std Light"/>
          <w:sz w:val="20"/>
          <w:szCs w:val="20"/>
        </w:rPr>
        <w:t>MPa</w:t>
      </w:r>
    </w:p>
    <w:p w14:paraId="01A51194" w14:textId="14B95914" w:rsidR="00B900C3" w:rsidRPr="004E27F5" w:rsidRDefault="00B900C3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9B105C" w14:textId="0E74CE13" w:rsidR="002E3D0E" w:rsidRPr="004E27F5" w:rsidRDefault="002E3D0E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4819A4" w14:textId="77777777" w:rsidR="003906DC" w:rsidRPr="004E27F5" w:rsidRDefault="005462CD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as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well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as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 w:rsidRPr="004E27F5">
        <w:rPr>
          <w:rFonts w:ascii="Futura Std Light" w:hAnsi="Futura Std Light"/>
          <w:sz w:val="20"/>
          <w:szCs w:val="20"/>
        </w:rPr>
        <w:t>Flexomix</w:t>
      </w:r>
      <w:proofErr w:type="spellEnd"/>
      <w:r w:rsidRPr="004E27F5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30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 w:rsidRPr="004E27F5">
        <w:rPr>
          <w:rFonts w:ascii="Futura Std Light" w:hAnsi="Futura Std Light"/>
          <w:sz w:val="20"/>
          <w:szCs w:val="20"/>
        </w:rPr>
        <w:t>Volteco</w:t>
      </w:r>
      <w:proofErr w:type="spellEnd"/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or</w:t>
      </w:r>
      <w:r w:rsidRPr="004E27F5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product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with</w:t>
      </w:r>
      <w:r w:rsidRPr="004E27F5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equal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or</w:t>
      </w:r>
      <w:r w:rsidRPr="004E27F5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superior</w:t>
      </w:r>
      <w:r w:rsidRPr="004E27F5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characteristics.</w:t>
      </w:r>
    </w:p>
    <w:p w14:paraId="5A0C7DEC" w14:textId="01897EB0" w:rsidR="003906DC" w:rsidRPr="004E27F5" w:rsidRDefault="005462CD" w:rsidP="004E27F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E27F5">
        <w:rPr>
          <w:rFonts w:ascii="Futura Std Light" w:hAnsi="Futura Std Light"/>
          <w:sz w:val="20"/>
          <w:szCs w:val="20"/>
        </w:rPr>
        <w:t>The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technical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data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must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be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supported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by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test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certification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issued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by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an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accredited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official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laboratory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and/or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be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subjected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to</w:t>
      </w:r>
      <w:r w:rsidRPr="004E27F5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quality</w:t>
      </w:r>
      <w:r w:rsidRPr="004E27F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control</w:t>
      </w:r>
      <w:r w:rsidRPr="004E27F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according</w:t>
      </w:r>
      <w:r w:rsidRPr="004E27F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to</w:t>
      </w:r>
      <w:r w:rsidRPr="004E27F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ISO</w:t>
      </w:r>
      <w:r w:rsidRPr="004E27F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4E27F5">
        <w:rPr>
          <w:rFonts w:ascii="Futura Std Light" w:hAnsi="Futura Std Light"/>
          <w:sz w:val="20"/>
          <w:szCs w:val="20"/>
        </w:rPr>
        <w:t>9001.</w:t>
      </w:r>
    </w:p>
    <w:p w14:paraId="2C479C4E" w14:textId="12CDC57C" w:rsidR="003906DC" w:rsidRPr="004E27F5" w:rsidRDefault="005462CD" w:rsidP="004E27F5">
      <w:pPr>
        <w:pStyle w:val="Corpotesto"/>
        <w:ind w:left="142" w:right="213"/>
        <w:rPr>
          <w:rFonts w:ascii="Futura Std Light" w:hAnsi="Futura Std Light"/>
          <w:sz w:val="20"/>
          <w:szCs w:val="20"/>
          <w:lang w:val="it-IT"/>
        </w:rPr>
      </w:pPr>
      <w:r w:rsidRPr="004E27F5">
        <w:rPr>
          <w:rFonts w:ascii="Futura Std Light" w:hAnsi="Futura Std Light"/>
          <w:sz w:val="20"/>
          <w:szCs w:val="20"/>
          <w:lang w:val="it-IT"/>
        </w:rPr>
        <w:t>Per</w:t>
      </w:r>
      <w:r w:rsidRPr="004E27F5">
        <w:rPr>
          <w:rFonts w:ascii="Futura Std Light" w:hAnsi="Futura Std Light"/>
          <w:spacing w:val="-7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ulteriori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dettagli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sui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singoli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prodotti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specifiche</w:t>
      </w:r>
      <w:r w:rsidRPr="004E27F5">
        <w:rPr>
          <w:rFonts w:ascii="Futura Std Light" w:hAnsi="Futura Std Light"/>
          <w:spacing w:val="-7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di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posa,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fare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riferimento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alle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relative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schede</w:t>
      </w:r>
      <w:r w:rsidRPr="004E27F5">
        <w:rPr>
          <w:rFonts w:ascii="Futura Std Light" w:hAnsi="Futura Std Light"/>
          <w:spacing w:val="-7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tecniche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scaricabili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nella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versione</w:t>
      </w:r>
      <w:r w:rsidRPr="004E27F5">
        <w:rPr>
          <w:rFonts w:ascii="Futura Std Light" w:hAnsi="Futura Std Light"/>
          <w:spacing w:val="-6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aggiornata</w:t>
      </w:r>
      <w:r w:rsidRPr="004E27F5">
        <w:rPr>
          <w:rFonts w:ascii="Futura Std Light" w:hAnsi="Futura Std Light"/>
          <w:spacing w:val="-45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sul</w:t>
      </w:r>
      <w:r w:rsidRPr="004E27F5">
        <w:rPr>
          <w:rFonts w:ascii="Futura Std Light" w:hAnsi="Futura Std Light"/>
          <w:spacing w:val="-4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sito</w:t>
      </w:r>
      <w:r w:rsidRPr="004E27F5">
        <w:rPr>
          <w:rFonts w:ascii="Futura Std Light" w:hAnsi="Futura Std Light"/>
          <w:spacing w:val="-3"/>
          <w:sz w:val="20"/>
          <w:szCs w:val="20"/>
          <w:lang w:val="it-IT"/>
        </w:rPr>
        <w:t xml:space="preserve"> </w:t>
      </w:r>
      <w:r w:rsidRPr="004E27F5">
        <w:rPr>
          <w:rFonts w:ascii="Futura Std Light" w:hAnsi="Futura Std Light"/>
          <w:sz w:val="20"/>
          <w:szCs w:val="20"/>
          <w:lang w:val="it-IT"/>
        </w:rPr>
        <w:t>internet</w:t>
      </w:r>
      <w:r w:rsidRPr="004E27F5">
        <w:rPr>
          <w:rFonts w:ascii="Futura Std Light" w:hAnsi="Futura Std Light"/>
          <w:spacing w:val="-3"/>
          <w:sz w:val="20"/>
          <w:szCs w:val="20"/>
          <w:lang w:val="it-IT"/>
        </w:rPr>
        <w:t xml:space="preserve"> </w:t>
      </w:r>
      <w:hyperlink r:id="rId5">
        <w:r w:rsidRPr="004E27F5">
          <w:rPr>
            <w:rFonts w:ascii="Futura Std Light" w:hAnsi="Futura Std Light"/>
            <w:sz w:val="20"/>
            <w:szCs w:val="20"/>
            <w:lang w:val="it-IT"/>
          </w:rPr>
          <w:t>www.volteco.com.</w:t>
        </w:r>
      </w:hyperlink>
    </w:p>
    <w:p w14:paraId="512A2CA8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5A001AD9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5112CD4C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595ACDFA" w14:textId="1A4D15DF" w:rsidR="003906DC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1A4CBC31" w14:textId="0CDC75C7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009EFBD5" w14:textId="6E2FD81E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3C82EA84" w14:textId="056B9376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0B04D09D" w14:textId="52C3DA18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3E92BA5D" w14:textId="1E044DFD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2630B256" w14:textId="35365566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007700D3" w14:textId="70675F2A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48BAB729" w14:textId="3E116A4C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3D27CD9C" w14:textId="3B07B802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322AF281" w14:textId="34A6072C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606DE153" w14:textId="726A0BC9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695307AB" w14:textId="315A0975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66299B47" w14:textId="6536E176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05745093" w14:textId="5A43CFAC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2687070C" w14:textId="25262EE1" w:rsid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44E12735" w14:textId="77777777" w:rsidR="004E27F5" w:rsidRPr="004E27F5" w:rsidRDefault="004E27F5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0B9CC2D8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17EB95D6" w14:textId="77777777" w:rsidR="003906DC" w:rsidRPr="004E27F5" w:rsidRDefault="003906DC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43E00384" w14:textId="178E4CBB" w:rsidR="003906DC" w:rsidRPr="004E27F5" w:rsidRDefault="00A76777" w:rsidP="004E27F5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  <w:r>
        <w:rPr>
          <w:rFonts w:ascii="Futura Std Light" w:hAnsi="Futura Std Light"/>
          <w:sz w:val="20"/>
          <w:szCs w:val="20"/>
          <w:lang w:val="it-IT"/>
        </w:rPr>
        <w:t>1</w:t>
      </w:r>
    </w:p>
    <w:p w14:paraId="03F3B174" w14:textId="7B88A620" w:rsidR="003906DC" w:rsidRPr="004E27F5" w:rsidRDefault="00BF0BA5" w:rsidP="004E27F5">
      <w:pPr>
        <w:ind w:left="3364"/>
        <w:rPr>
          <w:rFonts w:ascii="Futura Std Light" w:hAnsi="Futura Std Light"/>
          <w:sz w:val="16"/>
          <w:szCs w:val="16"/>
          <w:lang w:val="it-IT"/>
        </w:rPr>
      </w:pPr>
      <w:r>
        <w:rPr>
          <w:rFonts w:ascii="Futura Std Light" w:hAnsi="Futura Std Light"/>
          <w:sz w:val="16"/>
          <w:szCs w:val="16"/>
        </w:rPr>
        <w:pict w14:anchorId="6268BBB1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6F8D3FD9" w14:textId="77777777" w:rsidR="003906DC" w:rsidRDefault="003906D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EN</w:t>
      </w:r>
      <w:r w:rsidR="005462CD" w:rsidRPr="004E27F5">
        <w:rPr>
          <w:rFonts w:ascii="Futura Std Light" w:hAnsi="Futura Std Light"/>
          <w:spacing w:val="-4"/>
          <w:sz w:val="16"/>
          <w:szCs w:val="16"/>
          <w:lang w:val="it-IT"/>
        </w:rPr>
        <w:t xml:space="preserve"> </w:t>
      </w:r>
      <w:proofErr w:type="spellStart"/>
      <w:r w:rsidR="00D83F1E">
        <w:rPr>
          <w:rFonts w:ascii="Futura Std Light" w:hAnsi="Futura Std Light"/>
          <w:sz w:val="16"/>
          <w:szCs w:val="16"/>
          <w:lang w:val="it-IT"/>
        </w:rPr>
        <w:t>Specifications</w:t>
      </w:r>
      <w:proofErr w:type="spellEnd"/>
      <w:r w:rsidR="005462CD" w:rsidRPr="004E27F5">
        <w:rPr>
          <w:rFonts w:ascii="Futura Std Light" w:hAnsi="Futura Std Light"/>
          <w:spacing w:val="-4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n.</w:t>
      </w:r>
      <w:r w:rsidR="005462CD" w:rsidRPr="004E27F5">
        <w:rPr>
          <w:rFonts w:ascii="Futura Std Light" w:hAnsi="Futura Std Light"/>
          <w:spacing w:val="-3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FF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|</w:t>
      </w:r>
      <w:r w:rsidR="005462CD" w:rsidRPr="004E27F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CP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|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0</w:t>
      </w:r>
      <w:r w:rsidR="00A76777">
        <w:rPr>
          <w:rFonts w:ascii="Futura Std Light" w:hAnsi="Futura Std Light"/>
          <w:sz w:val="16"/>
          <w:szCs w:val="16"/>
          <w:lang w:val="it-IT"/>
        </w:rPr>
        <w:t>1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|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00</w:t>
      </w:r>
      <w:r w:rsidR="005462CD" w:rsidRPr="004E27F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|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W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|</w:t>
      </w:r>
      <w:r w:rsidR="005462CD" w:rsidRPr="004E27F5">
        <w:rPr>
          <w:rFonts w:ascii="Futura Std Light" w:hAnsi="Futura Std Light"/>
          <w:spacing w:val="25"/>
          <w:sz w:val="16"/>
          <w:szCs w:val="16"/>
          <w:lang w:val="it-IT"/>
        </w:rPr>
        <w:t xml:space="preserve"> 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0</w:t>
      </w:r>
      <w:r w:rsidR="00A76777">
        <w:rPr>
          <w:rFonts w:ascii="Futura Std Light" w:hAnsi="Futura Std Light"/>
          <w:sz w:val="16"/>
          <w:szCs w:val="16"/>
          <w:lang w:val="it-IT"/>
        </w:rPr>
        <w:t>7</w:t>
      </w:r>
      <w:r w:rsidR="005462CD" w:rsidRPr="004E27F5">
        <w:rPr>
          <w:rFonts w:ascii="Futura Std Light" w:hAnsi="Futura Std Light"/>
          <w:sz w:val="16"/>
          <w:szCs w:val="16"/>
          <w:lang w:val="it-IT"/>
        </w:rPr>
        <w:t>/2</w:t>
      </w:r>
      <w:r w:rsidR="00A76777">
        <w:rPr>
          <w:rFonts w:ascii="Futura Std Light" w:hAnsi="Futura Std Light"/>
          <w:sz w:val="16"/>
          <w:szCs w:val="16"/>
          <w:lang w:val="it-IT"/>
        </w:rPr>
        <w:t>3</w:t>
      </w:r>
    </w:p>
    <w:sectPr w:rsidR="003906DC" w:rsidRPr="004E27F5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A7F"/>
    <w:multiLevelType w:val="hybridMultilevel"/>
    <w:tmpl w:val="A6E0630C"/>
    <w:lvl w:ilvl="0" w:tplc="5484AADE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en-US" w:eastAsia="en-US" w:bidi="ar-SA"/>
      </w:rPr>
    </w:lvl>
    <w:lvl w:ilvl="1" w:tplc="73EEEC5E">
      <w:numFmt w:val="bullet"/>
      <w:lvlText w:val="•"/>
      <w:lvlJc w:val="left"/>
      <w:pPr>
        <w:ind w:left="1406" w:hanging="117"/>
      </w:pPr>
      <w:rPr>
        <w:rFonts w:hint="default"/>
        <w:lang w:val="en-US" w:eastAsia="en-US" w:bidi="ar-SA"/>
      </w:rPr>
    </w:lvl>
    <w:lvl w:ilvl="2" w:tplc="83C46EEE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2D209E0A">
      <w:numFmt w:val="bullet"/>
      <w:lvlText w:val="•"/>
      <w:lvlJc w:val="left"/>
      <w:pPr>
        <w:ind w:left="3659" w:hanging="117"/>
      </w:pPr>
      <w:rPr>
        <w:rFonts w:hint="default"/>
        <w:lang w:val="en-US" w:eastAsia="en-US" w:bidi="ar-SA"/>
      </w:rPr>
    </w:lvl>
    <w:lvl w:ilvl="4" w:tplc="7772B664">
      <w:numFmt w:val="bullet"/>
      <w:lvlText w:val="•"/>
      <w:lvlJc w:val="left"/>
      <w:pPr>
        <w:ind w:left="4786" w:hanging="117"/>
      </w:pPr>
      <w:rPr>
        <w:rFonts w:hint="default"/>
        <w:lang w:val="en-US" w:eastAsia="en-US" w:bidi="ar-SA"/>
      </w:rPr>
    </w:lvl>
    <w:lvl w:ilvl="5" w:tplc="997232AE">
      <w:numFmt w:val="bullet"/>
      <w:lvlText w:val="•"/>
      <w:lvlJc w:val="left"/>
      <w:pPr>
        <w:ind w:left="5912" w:hanging="117"/>
      </w:pPr>
      <w:rPr>
        <w:rFonts w:hint="default"/>
        <w:lang w:val="en-US" w:eastAsia="en-US" w:bidi="ar-SA"/>
      </w:rPr>
    </w:lvl>
    <w:lvl w:ilvl="6" w:tplc="858481BA">
      <w:numFmt w:val="bullet"/>
      <w:lvlText w:val="•"/>
      <w:lvlJc w:val="left"/>
      <w:pPr>
        <w:ind w:left="7039" w:hanging="117"/>
      </w:pPr>
      <w:rPr>
        <w:rFonts w:hint="default"/>
        <w:lang w:val="en-US" w:eastAsia="en-US" w:bidi="ar-SA"/>
      </w:rPr>
    </w:lvl>
    <w:lvl w:ilvl="7" w:tplc="54C6BA70">
      <w:numFmt w:val="bullet"/>
      <w:lvlText w:val="•"/>
      <w:lvlJc w:val="left"/>
      <w:pPr>
        <w:ind w:left="8165" w:hanging="117"/>
      </w:pPr>
      <w:rPr>
        <w:rFonts w:hint="default"/>
        <w:lang w:val="en-US" w:eastAsia="en-US" w:bidi="ar-SA"/>
      </w:rPr>
    </w:lvl>
    <w:lvl w:ilvl="8" w:tplc="051433E4">
      <w:numFmt w:val="bullet"/>
      <w:lvlText w:val="•"/>
      <w:lvlJc w:val="left"/>
      <w:pPr>
        <w:ind w:left="9292" w:hanging="117"/>
      </w:pPr>
      <w:rPr>
        <w:rFonts w:hint="default"/>
        <w:lang w:val="en-US" w:eastAsia="en-US" w:bidi="ar-SA"/>
      </w:rPr>
    </w:lvl>
  </w:abstractNum>
  <w:num w:numId="1" w16cid:durableId="90252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6DC"/>
    <w:rsid w:val="002E3D0E"/>
    <w:rsid w:val="003906DC"/>
    <w:rsid w:val="003D5695"/>
    <w:rsid w:val="0045365F"/>
    <w:rsid w:val="004E27F5"/>
    <w:rsid w:val="004E6840"/>
    <w:rsid w:val="004F28A2"/>
    <w:rsid w:val="005462CD"/>
    <w:rsid w:val="00A76777"/>
    <w:rsid w:val="00B900C3"/>
    <w:rsid w:val="00BF0BA5"/>
    <w:rsid w:val="00BF6E9B"/>
    <w:rsid w:val="00D83F1E"/>
    <w:rsid w:val="00EC6FC0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588503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2022-03-01T07:40:00Z</dcterms:created>
  <dcterms:modified xsi:type="dcterms:W3CDTF">2023-07-13T14:46:00Z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