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3645" w14:textId="5F687EA3" w:rsidR="0043146C" w:rsidRPr="00412CAB" w:rsidRDefault="00000000" w:rsidP="009674F9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2A6C0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9674F9">
        <w:rPr>
          <w:rFonts w:ascii="Futura Std Medium" w:hAnsi="Futura Std Medium"/>
          <w:b/>
          <w:sz w:val="24"/>
        </w:rPr>
        <w:t>SPECIFICATIONS</w:t>
      </w:r>
    </w:p>
    <w:p w14:paraId="3D02C7DD" w14:textId="77777777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>BI MORTAR RASO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2BCF024B" w14:textId="5D42125E" w:rsidR="00412CAB" w:rsidRPr="00412CAB" w:rsidRDefault="009674F9" w:rsidP="009674F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9674F9">
        <w:rPr>
          <w:rFonts w:ascii="Futura Std Light" w:hAnsi="Futura Std Light"/>
          <w:sz w:val="20"/>
          <w:szCs w:val="20"/>
        </w:rPr>
        <w:t>Apply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9674F9">
        <w:rPr>
          <w:rFonts w:ascii="Futura Std Light" w:hAnsi="Futura Std Light"/>
          <w:sz w:val="20"/>
          <w:szCs w:val="20"/>
        </w:rPr>
        <w:t>installation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of white, </w:t>
      </w:r>
      <w:proofErr w:type="spellStart"/>
      <w:r w:rsidRPr="009674F9">
        <w:rPr>
          <w:rFonts w:ascii="Futura Std Light" w:hAnsi="Futura Std Light"/>
          <w:sz w:val="20"/>
          <w:szCs w:val="20"/>
        </w:rPr>
        <w:t>two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-component, waterproof, </w:t>
      </w:r>
      <w:proofErr w:type="spellStart"/>
      <w:r w:rsidRPr="009674F9">
        <w:rPr>
          <w:rFonts w:ascii="Futura Std Light" w:hAnsi="Futura Std Light"/>
          <w:sz w:val="20"/>
          <w:szCs w:val="20"/>
        </w:rPr>
        <w:t>flexible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and decorative coating </w:t>
      </w:r>
      <w:proofErr w:type="spellStart"/>
      <w:r w:rsidRPr="009674F9">
        <w:rPr>
          <w:rFonts w:ascii="Futura Std Light" w:hAnsi="Futura Std Light"/>
          <w:sz w:val="20"/>
          <w:szCs w:val="20"/>
        </w:rPr>
        <w:t>that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9674F9">
        <w:rPr>
          <w:rFonts w:ascii="Futura Std Light" w:hAnsi="Futura Std Light"/>
          <w:sz w:val="20"/>
          <w:szCs w:val="20"/>
        </w:rPr>
        <w:t>used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to create </w:t>
      </w:r>
      <w:proofErr w:type="spellStart"/>
      <w:r w:rsidRPr="009674F9">
        <w:rPr>
          <w:rFonts w:ascii="Futura Std Light" w:hAnsi="Futura Std Light"/>
          <w:sz w:val="20"/>
          <w:szCs w:val="20"/>
        </w:rPr>
        <w:t>continuous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finishing</w:t>
      </w:r>
      <w:proofErr w:type="spellEnd"/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surfaces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even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in </w:t>
      </w:r>
      <w:proofErr w:type="spellStart"/>
      <w:r w:rsidRPr="009674F9">
        <w:rPr>
          <w:rFonts w:ascii="Futura Std Light" w:hAnsi="Futura Std Light"/>
          <w:sz w:val="20"/>
          <w:szCs w:val="20"/>
        </w:rPr>
        <w:t>direct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contact with water </w:t>
      </w:r>
      <w:proofErr w:type="spellStart"/>
      <w:r w:rsidRPr="009674F9">
        <w:rPr>
          <w:rFonts w:ascii="Futura Std Light" w:hAnsi="Futura Std Light"/>
          <w:sz w:val="20"/>
          <w:szCs w:val="20"/>
        </w:rPr>
        <w:t>applied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by </w:t>
      </w:r>
      <w:proofErr w:type="spellStart"/>
      <w:r w:rsidRPr="009674F9">
        <w:rPr>
          <w:rFonts w:ascii="Futura Std Light" w:hAnsi="Futura Std Light"/>
          <w:sz w:val="20"/>
          <w:szCs w:val="20"/>
        </w:rPr>
        <w:t>trowel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in 3 mm </w:t>
      </w:r>
      <w:proofErr w:type="spellStart"/>
      <w:r w:rsidRPr="009674F9">
        <w:rPr>
          <w:rFonts w:ascii="Futura Std Light" w:hAnsi="Futura Std Light"/>
          <w:sz w:val="20"/>
          <w:szCs w:val="20"/>
        </w:rPr>
        <w:t>layers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depending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9674F9">
        <w:rPr>
          <w:rFonts w:ascii="Futura Std Light" w:hAnsi="Futura Std Light"/>
          <w:sz w:val="20"/>
          <w:szCs w:val="20"/>
        </w:rPr>
        <w:t>type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of use</w:t>
      </w:r>
      <w:r w:rsidR="00445829" w:rsidRPr="00412CAB">
        <w:rPr>
          <w:rFonts w:ascii="Futura Std Light" w:hAnsi="Futura Std Light"/>
          <w:sz w:val="20"/>
          <w:szCs w:val="20"/>
        </w:rPr>
        <w:t>.</w:t>
      </w:r>
    </w:p>
    <w:p w14:paraId="19134735" w14:textId="77777777" w:rsidR="00412CAB" w:rsidRDefault="00412CAB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050B87CA" w14:textId="613ED728" w:rsidR="00D92B79" w:rsidRDefault="009674F9" w:rsidP="009674F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9674F9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9674F9">
        <w:rPr>
          <w:rFonts w:ascii="Futura Std Light" w:hAnsi="Futura Std Light"/>
          <w:sz w:val="20"/>
          <w:szCs w:val="20"/>
        </w:rPr>
        <w:t>used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for </w:t>
      </w:r>
      <w:proofErr w:type="spellStart"/>
      <w:r w:rsidRPr="009674F9">
        <w:rPr>
          <w:rFonts w:ascii="Futura Std Light" w:hAnsi="Futura Std Light"/>
          <w:sz w:val="20"/>
          <w:szCs w:val="20"/>
        </w:rPr>
        <w:t>levelling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9674F9">
        <w:rPr>
          <w:rFonts w:ascii="Futura Std Light" w:hAnsi="Futura Std Light"/>
          <w:sz w:val="20"/>
          <w:szCs w:val="20"/>
        </w:rPr>
        <w:t>finishing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9674F9">
        <w:rPr>
          <w:rFonts w:ascii="Futura Std Light" w:hAnsi="Futura Std Light"/>
          <w:sz w:val="20"/>
          <w:szCs w:val="20"/>
        </w:rPr>
        <w:t>waterproofing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of concrete or </w:t>
      </w:r>
      <w:proofErr w:type="spellStart"/>
      <w:r w:rsidRPr="009674F9">
        <w:rPr>
          <w:rFonts w:ascii="Futura Std Light" w:hAnsi="Futura Std Light"/>
          <w:sz w:val="20"/>
          <w:szCs w:val="20"/>
        </w:rPr>
        <w:t>masonry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surfaces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even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when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totally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immersed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in water, under</w:t>
      </w:r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both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positive and negative </w:t>
      </w:r>
      <w:proofErr w:type="spellStart"/>
      <w:r w:rsidRPr="009674F9">
        <w:rPr>
          <w:rFonts w:ascii="Futura Std Light" w:hAnsi="Futura Std Light"/>
          <w:sz w:val="20"/>
          <w:szCs w:val="20"/>
        </w:rPr>
        <w:t>hydraulic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pressure </w:t>
      </w:r>
      <w:proofErr w:type="spellStart"/>
      <w:r w:rsidRPr="009674F9">
        <w:rPr>
          <w:rFonts w:ascii="Futura Std Light" w:hAnsi="Futura Std Light"/>
          <w:sz w:val="20"/>
          <w:szCs w:val="20"/>
        </w:rPr>
        <w:t>conditions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according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to technical data </w:t>
      </w:r>
      <w:proofErr w:type="spellStart"/>
      <w:r w:rsidRPr="009674F9">
        <w:rPr>
          <w:rFonts w:ascii="Futura Std Light" w:hAnsi="Futura Std Light"/>
          <w:sz w:val="20"/>
          <w:szCs w:val="20"/>
        </w:rPr>
        <w:t>sheet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674F9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9674F9">
        <w:rPr>
          <w:rFonts w:ascii="Futura Std Light" w:hAnsi="Futura Std Light"/>
          <w:sz w:val="20"/>
          <w:szCs w:val="20"/>
        </w:rPr>
        <w:t>.</w:t>
      </w:r>
    </w:p>
    <w:p w14:paraId="77E682D0" w14:textId="77777777" w:rsidR="00D92B79" w:rsidRPr="00412CAB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2EBA381C" w14:textId="20105A5C" w:rsidR="0043146C" w:rsidRDefault="009674F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9674F9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9674F9">
        <w:rPr>
          <w:rFonts w:ascii="Futura Std Light" w:hAnsi="Futura Std Light"/>
          <w:sz w:val="20"/>
          <w:szCs w:val="20"/>
        </w:rPr>
        <w:t>material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9674F9">
        <w:rPr>
          <w:rFonts w:ascii="Futura Std Light" w:hAnsi="Futura Std Light"/>
          <w:sz w:val="20"/>
          <w:szCs w:val="20"/>
        </w:rPr>
        <w:t>have</w:t>
      </w:r>
      <w:proofErr w:type="spellEnd"/>
      <w:r w:rsidRPr="009674F9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9674F9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9674F9">
        <w:rPr>
          <w:rFonts w:ascii="Futura Std Light" w:hAnsi="Futura Std Light"/>
          <w:sz w:val="20"/>
          <w:szCs w:val="20"/>
        </w:rPr>
        <w:t>:</w:t>
      </w:r>
    </w:p>
    <w:p w14:paraId="65BD5290" w14:textId="601BABFE" w:rsidR="00757024" w:rsidRDefault="00757024" w:rsidP="00757024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EC </w:t>
      </w:r>
      <w:proofErr w:type="spellStart"/>
      <w:r>
        <w:rPr>
          <w:rFonts w:ascii="Futura Std Light" w:hAnsi="Futura Std Light"/>
          <w:sz w:val="20"/>
          <w:szCs w:val="20"/>
        </w:rPr>
        <w:t>Certification</w:t>
      </w:r>
      <w:proofErr w:type="spellEnd"/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according</w:t>
      </w:r>
      <w:proofErr w:type="spellEnd"/>
      <w:r>
        <w:rPr>
          <w:rFonts w:ascii="Futura Std Light" w:hAnsi="Futura Std Light"/>
          <w:sz w:val="20"/>
          <w:szCs w:val="20"/>
        </w:rPr>
        <w:t xml:space="preserve"> to UNI EN </w:t>
      </w:r>
      <w:r w:rsidRPr="00AA37D9">
        <w:rPr>
          <w:rFonts w:ascii="Futura Std Light" w:hAnsi="Futura Std Light"/>
          <w:sz w:val="20"/>
          <w:szCs w:val="20"/>
        </w:rPr>
        <w:t>1504-</w:t>
      </w:r>
      <w:r>
        <w:rPr>
          <w:rFonts w:ascii="Futura Std Light" w:hAnsi="Futura Std Light"/>
          <w:sz w:val="20"/>
          <w:szCs w:val="20"/>
        </w:rPr>
        <w:t>2</w:t>
      </w:r>
      <w:r w:rsidRPr="00AA37D9">
        <w:rPr>
          <w:rFonts w:ascii="Futura Std Light" w:hAnsi="Futura Std Light"/>
          <w:sz w:val="20"/>
          <w:szCs w:val="20"/>
        </w:rPr>
        <w:t>:200</w:t>
      </w:r>
      <w:r>
        <w:rPr>
          <w:rFonts w:ascii="Futura Std Light" w:hAnsi="Futura Std Light"/>
          <w:sz w:val="20"/>
          <w:szCs w:val="20"/>
        </w:rPr>
        <w:t>5</w:t>
      </w:r>
    </w:p>
    <w:p w14:paraId="4F1EA56E" w14:textId="77777777" w:rsidR="00757024" w:rsidRPr="00412CAB" w:rsidRDefault="00757024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0E47E9CE" w14:textId="77777777" w:rsidR="00412CAB" w:rsidRPr="009674F9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bookmarkStart w:id="0" w:name="_Hlk112057898"/>
    </w:p>
    <w:p w14:paraId="2968CDE3" w14:textId="1845E441" w:rsidR="005E1B10" w:rsidRPr="00412CAB" w:rsidRDefault="009674F9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9674F9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D92B79">
        <w:rPr>
          <w:rFonts w:ascii="Futura Std Medium" w:hAnsi="Futura Std Medium"/>
          <w:b/>
          <w:bCs/>
          <w:sz w:val="20"/>
          <w:szCs w:val="20"/>
        </w:rPr>
        <w:t>,</w:t>
      </w:r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34AF3A75" w14:textId="77777777" w:rsidR="005E1B10" w:rsidRPr="00412CAB" w:rsidRDefault="005E1B10" w:rsidP="00E2253B">
      <w:pPr>
        <w:pStyle w:val="Corpotesto"/>
        <w:ind w:left="159"/>
        <w:rPr>
          <w:rFonts w:ascii="Futura Std Light" w:eastAsia="Arial MT" w:hAnsi="Futura Std Light" w:cs="Arial MT"/>
          <w:sz w:val="20"/>
          <w:szCs w:val="20"/>
        </w:rPr>
      </w:pPr>
    </w:p>
    <w:p w14:paraId="6E2BE4A4" w14:textId="4EE17695" w:rsidR="00D92B79" w:rsidRDefault="009674F9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Specific</w:t>
      </w:r>
      <w:proofErr w:type="spellEnd"/>
      <w:r w:rsidRPr="009674F9">
        <w:rPr>
          <w:rFonts w:ascii="Futura Std Medium" w:hAnsi="Futura Std Medium"/>
          <w:b/>
          <w:bCs/>
          <w:sz w:val="20"/>
          <w:szCs w:val="20"/>
        </w:rPr>
        <w:t xml:space="preserve"> weight</w:t>
      </w:r>
      <w:r w:rsidR="00D92B79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D92B79" w:rsidRPr="00D92B79">
        <w:rPr>
          <w:rFonts w:ascii="Futura Std Light" w:hAnsi="Futura Std Light"/>
          <w:sz w:val="20"/>
          <w:szCs w:val="20"/>
        </w:rPr>
        <w:t>&gt; 1,85 kg/l</w:t>
      </w:r>
    </w:p>
    <w:p w14:paraId="298CDF63" w14:textId="365EFB0E" w:rsidR="005E1B10" w:rsidRPr="00412CAB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9674F9">
        <w:rPr>
          <w:rFonts w:ascii="Futura Std Medium" w:hAnsi="Futura Std Medium"/>
          <w:b/>
          <w:bCs/>
          <w:sz w:val="20"/>
          <w:szCs w:val="20"/>
        </w:rPr>
        <w:t xml:space="preserve">Bond </w:t>
      </w: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="005E1B10" w:rsidRPr="00412CAB">
        <w:rPr>
          <w:rFonts w:ascii="Futura Std Medium" w:hAnsi="Futura Std Medium"/>
          <w:b/>
          <w:bCs/>
          <w:sz w:val="20"/>
          <w:szCs w:val="20"/>
        </w:rPr>
        <w:t xml:space="preserve"> UNI EN 1542:</w:t>
      </w:r>
      <w:r w:rsidR="005E1B10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C8597C">
        <w:rPr>
          <w:rFonts w:ascii="Futura Std Light" w:hAnsi="Futura Std Light"/>
          <w:sz w:val="20"/>
          <w:szCs w:val="20"/>
        </w:rPr>
        <w:t>1</w:t>
      </w:r>
      <w:r w:rsidR="00D92B79" w:rsidRPr="00D92B79">
        <w:rPr>
          <w:rFonts w:ascii="Futura Std Light" w:hAnsi="Futura Std Light"/>
          <w:sz w:val="20"/>
          <w:szCs w:val="20"/>
        </w:rPr>
        <w:t xml:space="preserve">,8 </w:t>
      </w:r>
      <w:proofErr w:type="spellStart"/>
      <w:r w:rsidR="00D92B79"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3DDC4237" w14:textId="5CDA4CD9" w:rsidR="00C8597C" w:rsidRPr="003C2FE3" w:rsidRDefault="00C8597C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3C2FE3">
        <w:rPr>
          <w:rFonts w:ascii="Futura Std Medium" w:hAnsi="Futura Std Medium"/>
          <w:b/>
          <w:bCs/>
          <w:sz w:val="20"/>
          <w:szCs w:val="20"/>
          <w:lang w:val="es-ES"/>
        </w:rPr>
        <w:t xml:space="preserve">Reaction to fire UNI EN13501-1: </w:t>
      </w:r>
      <w:r w:rsidRPr="003C2FE3">
        <w:rPr>
          <w:rFonts w:ascii="Futura Std Light" w:hAnsi="Futura Std Light"/>
          <w:sz w:val="20"/>
          <w:szCs w:val="20"/>
          <w:lang w:val="es-ES"/>
        </w:rPr>
        <w:t>Euroclass F</w:t>
      </w:r>
    </w:p>
    <w:p w14:paraId="2E1F96ED" w14:textId="28E4A2D8" w:rsidR="005E1B10" w:rsidRPr="00C8597C" w:rsidRDefault="009674F9" w:rsidP="00E2253B">
      <w:pPr>
        <w:pStyle w:val="Corpotesto"/>
        <w:ind w:left="159"/>
        <w:rPr>
          <w:rFonts w:ascii="Futura Std Light" w:hAnsi="Futura Std Light"/>
          <w:sz w:val="20"/>
          <w:szCs w:val="20"/>
          <w:lang w:val="es-ES"/>
        </w:rPr>
      </w:pPr>
      <w:r w:rsidRPr="00C8597C">
        <w:rPr>
          <w:rFonts w:ascii="Futura Std Medium" w:hAnsi="Futura Std Medium"/>
          <w:b/>
          <w:bCs/>
          <w:sz w:val="20"/>
          <w:szCs w:val="20"/>
          <w:lang w:val="es-ES"/>
        </w:rPr>
        <w:t>Capillary absorption</w:t>
      </w:r>
      <w:r w:rsidRPr="00C8597C">
        <w:rPr>
          <w:rFonts w:ascii="FreeSansOblique" w:eastAsia="FreeSansOblique" w:hAnsiTheme="minorHAnsi" w:cs="FreeSansOblique"/>
          <w:i/>
          <w:iCs/>
          <w:sz w:val="16"/>
          <w:szCs w:val="16"/>
          <w:lang w:val="es-ES"/>
        </w:rPr>
        <w:t xml:space="preserve"> </w:t>
      </w:r>
      <w:r w:rsidR="005E1B10" w:rsidRPr="00C8597C">
        <w:rPr>
          <w:rFonts w:ascii="Futura Std Medium" w:hAnsi="Futura Std Medium"/>
          <w:b/>
          <w:bCs/>
          <w:sz w:val="20"/>
          <w:szCs w:val="20"/>
          <w:lang w:val="es-ES"/>
        </w:rPr>
        <w:t>UNI EN 1</w:t>
      </w:r>
      <w:r w:rsidR="00D92B79" w:rsidRPr="00C8597C">
        <w:rPr>
          <w:rFonts w:ascii="Futura Std Medium" w:hAnsi="Futura Std Medium"/>
          <w:b/>
          <w:bCs/>
          <w:sz w:val="20"/>
          <w:szCs w:val="20"/>
          <w:lang w:val="es-ES"/>
        </w:rPr>
        <w:t>062-3</w:t>
      </w:r>
      <w:r w:rsidR="005E1B10" w:rsidRPr="00C8597C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5E1B10" w:rsidRPr="00C8597C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C8597C">
        <w:rPr>
          <w:rFonts w:ascii="Futura Std Light" w:hAnsi="Futura Std Light"/>
          <w:b/>
          <w:bCs/>
          <w:sz w:val="20"/>
          <w:szCs w:val="20"/>
          <w:lang w:val="es-ES"/>
        </w:rPr>
        <w:t>0.021</w:t>
      </w:r>
      <w:r w:rsidR="005E1B10" w:rsidRPr="00C8597C">
        <w:rPr>
          <w:rFonts w:ascii="Futura Std Light" w:hAnsi="Futura Std Light"/>
          <w:sz w:val="20"/>
          <w:szCs w:val="20"/>
          <w:lang w:val="es-ES"/>
        </w:rPr>
        <w:t xml:space="preserve"> kg*m</w:t>
      </w:r>
      <w:r w:rsidR="005E1B10" w:rsidRPr="00C8597C">
        <w:rPr>
          <w:rFonts w:ascii="Cambria Math" w:hAnsi="Cambria Math" w:cs="Cambria Math"/>
          <w:sz w:val="20"/>
          <w:szCs w:val="20"/>
          <w:lang w:val="es-ES"/>
        </w:rPr>
        <w:t>⁻</w:t>
      </w:r>
      <w:r w:rsidR="005E1B10" w:rsidRPr="00C8597C">
        <w:rPr>
          <w:rFonts w:ascii="Futura Std Light" w:hAnsi="Futura Std Light" w:cs="Arial"/>
          <w:sz w:val="20"/>
          <w:szCs w:val="20"/>
          <w:lang w:val="es-ES"/>
        </w:rPr>
        <w:t>²</w:t>
      </w:r>
      <w:r w:rsidR="005E1B10" w:rsidRPr="00C8597C">
        <w:rPr>
          <w:rFonts w:ascii="Futura Std Light" w:hAnsi="Futura Std Light"/>
          <w:sz w:val="20"/>
          <w:szCs w:val="20"/>
          <w:lang w:val="es-ES"/>
        </w:rPr>
        <w:t>*h</w:t>
      </w:r>
      <w:r w:rsidR="005E1B10" w:rsidRPr="00C8597C">
        <w:rPr>
          <w:rFonts w:ascii="Cambria Math" w:hAnsi="Cambria Math" w:cs="Cambria Math"/>
          <w:sz w:val="20"/>
          <w:szCs w:val="20"/>
          <w:lang w:val="es-ES"/>
        </w:rPr>
        <w:t>⁻</w:t>
      </w:r>
      <w:r w:rsidR="005E1B10" w:rsidRPr="00C8597C">
        <w:rPr>
          <w:rFonts w:ascii="Arial" w:hAnsi="Arial" w:cs="Arial"/>
          <w:sz w:val="20"/>
          <w:szCs w:val="20"/>
          <w:lang w:val="es-ES"/>
        </w:rPr>
        <w:t>⁰</w:t>
      </w:r>
      <w:r w:rsidR="005E1B10" w:rsidRPr="00C8597C">
        <w:rPr>
          <w:rFonts w:ascii="Futura Std Light" w:hAnsi="Futura Std Light" w:cs="Arial"/>
          <w:sz w:val="20"/>
          <w:szCs w:val="20"/>
          <w:lang w:val="es-ES"/>
        </w:rPr>
        <w:t>·</w:t>
      </w:r>
      <w:r w:rsidR="005E1B10" w:rsidRPr="00C8597C">
        <w:rPr>
          <w:rFonts w:ascii="Arial" w:hAnsi="Arial" w:cs="Arial"/>
          <w:sz w:val="20"/>
          <w:szCs w:val="20"/>
          <w:lang w:val="es-ES"/>
        </w:rPr>
        <w:t>⁵</w:t>
      </w:r>
    </w:p>
    <w:p w14:paraId="61A49649" w14:textId="1CEE379F" w:rsidR="00D92B79" w:rsidRPr="00412CAB" w:rsidRDefault="009674F9" w:rsidP="009674F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9674F9">
        <w:rPr>
          <w:rFonts w:ascii="Futura Std Medium" w:hAnsi="Futura Std Medium"/>
          <w:b/>
          <w:bCs/>
          <w:sz w:val="20"/>
          <w:szCs w:val="20"/>
        </w:rPr>
        <w:t>Swimming</w:t>
      </w:r>
      <w:proofErr w:type="spellEnd"/>
      <w:r w:rsidRPr="009674F9">
        <w:rPr>
          <w:rFonts w:ascii="Futura Std Medium" w:hAnsi="Futura Std Medium"/>
          <w:b/>
          <w:bCs/>
          <w:sz w:val="20"/>
          <w:szCs w:val="20"/>
        </w:rPr>
        <w:t xml:space="preserve"> pool water immersion test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92B79">
        <w:rPr>
          <w:rFonts w:ascii="Futura Std Medium" w:hAnsi="Futura Std Medium"/>
          <w:b/>
          <w:bCs/>
          <w:sz w:val="20"/>
          <w:szCs w:val="20"/>
        </w:rPr>
        <w:t>(168 h) ISO 2812-2:1993</w:t>
      </w:r>
      <w:r w:rsidR="00D92B79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D92B79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Test report</w:t>
      </w:r>
      <w:r w:rsidR="00D92B79" w:rsidRPr="00D92B79">
        <w:rPr>
          <w:rFonts w:ascii="Futura Std Light" w:hAnsi="Futura Std Light"/>
          <w:sz w:val="20"/>
          <w:szCs w:val="20"/>
        </w:rPr>
        <w:t xml:space="preserve"> SSOG 21022637</w:t>
      </w:r>
      <w:r w:rsidR="00D92B79">
        <w:rPr>
          <w:rFonts w:ascii="Futura Std Light" w:hAnsi="Futura Std Light"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>(26/07/2021</w:t>
      </w:r>
      <w:r w:rsidR="00D92B79">
        <w:rPr>
          <w:rFonts w:ascii="Futura Std Light" w:hAnsi="Futura Std Light"/>
          <w:sz w:val="20"/>
          <w:szCs w:val="20"/>
        </w:rPr>
        <w:t>)</w:t>
      </w:r>
    </w:p>
    <w:p w14:paraId="6B3CF413" w14:textId="0470420E" w:rsidR="00D92B79" w:rsidRDefault="009674F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W</w:t>
      </w:r>
      <w:r w:rsidRPr="009674F9">
        <w:rPr>
          <w:rFonts w:ascii="Futura Std Medium" w:hAnsi="Futura Std Medium"/>
          <w:b/>
          <w:bCs/>
          <w:sz w:val="20"/>
          <w:szCs w:val="20"/>
        </w:rPr>
        <w:t>ater immersion test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92B79">
        <w:rPr>
          <w:rFonts w:ascii="Futura Std Medium" w:hAnsi="Futura Std Medium"/>
          <w:b/>
          <w:bCs/>
          <w:sz w:val="20"/>
          <w:szCs w:val="20"/>
        </w:rPr>
        <w:t>(500 h) ISO 2812-2:1993</w:t>
      </w:r>
      <w:r w:rsidR="00D92B79"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="00D92B79"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Test report</w:t>
      </w:r>
      <w:r w:rsidR="00D92B79" w:rsidRPr="00D92B79">
        <w:rPr>
          <w:rFonts w:ascii="Futura Std Light" w:hAnsi="Futura Std Light"/>
          <w:sz w:val="20"/>
          <w:szCs w:val="20"/>
        </w:rPr>
        <w:t xml:space="preserve"> SSOG 21022637</w:t>
      </w:r>
      <w:r w:rsidR="00D92B79">
        <w:rPr>
          <w:rFonts w:ascii="Futura Std Light" w:hAnsi="Futura Std Light"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>(26/07/2021</w:t>
      </w:r>
      <w:r w:rsidR="00D92B79">
        <w:rPr>
          <w:rFonts w:ascii="Futura Std Light" w:hAnsi="Futura Std Light"/>
          <w:sz w:val="20"/>
          <w:szCs w:val="20"/>
        </w:rPr>
        <w:t>)</w:t>
      </w:r>
    </w:p>
    <w:p w14:paraId="72611B7E" w14:textId="77777777" w:rsidR="00C8597C" w:rsidRDefault="00C8597C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</w:p>
    <w:p w14:paraId="5634AEBD" w14:textId="6A47E079" w:rsidR="00C8597C" w:rsidRPr="00C8597C" w:rsidRDefault="00C8597C" w:rsidP="00D92B79">
      <w:pPr>
        <w:widowControl/>
        <w:adjustRightInd w:val="0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C8597C">
        <w:rPr>
          <w:rFonts w:ascii="Futura Std Medium" w:hAnsi="Futura Std Medium"/>
          <w:b/>
          <w:bCs/>
          <w:sz w:val="20"/>
          <w:szCs w:val="20"/>
        </w:rPr>
        <w:t xml:space="preserve">Feature, </w:t>
      </w: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Certifying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 xml:space="preserve"> body, Test </w:t>
      </w: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 xml:space="preserve"> and Certified performance</w:t>
      </w:r>
    </w:p>
    <w:p w14:paraId="4FCB5347" w14:textId="53CF11A9" w:rsidR="00D92B79" w:rsidRPr="00C8597C" w:rsidRDefault="00C8597C" w:rsidP="00C8597C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Determining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 xml:space="preserve"> reverse </w:t>
      </w: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hydrostatic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 xml:space="preserve"> pressure </w:t>
      </w: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resistance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 xml:space="preserve"> (72h </w:t>
      </w: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at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 xml:space="preserve"> 250 </w:t>
      </w:r>
      <w:proofErr w:type="spellStart"/>
      <w:r w:rsidRPr="00C8597C">
        <w:rPr>
          <w:rFonts w:ascii="Futura Std Medium" w:hAnsi="Futura Std Medium"/>
          <w:b/>
          <w:bCs/>
          <w:sz w:val="20"/>
          <w:szCs w:val="20"/>
        </w:rPr>
        <w:t>kPa</w:t>
      </w:r>
      <w:proofErr w:type="spellEnd"/>
      <w:r w:rsidRPr="00C8597C">
        <w:rPr>
          <w:rFonts w:ascii="Futura Std Medium" w:hAnsi="Futura Std Medium"/>
          <w:b/>
          <w:bCs/>
          <w:sz w:val="20"/>
          <w:szCs w:val="20"/>
        </w:rPr>
        <w:t>), SOCOTEC ITALIA SRL, UNI 8298-8:</w:t>
      </w:r>
      <w:r>
        <w:rPr>
          <w:rFonts w:ascii="Futura Std Light" w:hAnsi="Futura Std Light"/>
          <w:sz w:val="20"/>
          <w:szCs w:val="20"/>
        </w:rPr>
        <w:t xml:space="preserve"> No </w:t>
      </w:r>
      <w:proofErr w:type="spellStart"/>
      <w:r>
        <w:rPr>
          <w:rFonts w:ascii="Futura Std Light" w:hAnsi="Futura Std Light"/>
          <w:sz w:val="20"/>
          <w:szCs w:val="20"/>
        </w:rPr>
        <w:t>alteration</w:t>
      </w:r>
      <w:proofErr w:type="spellEnd"/>
    </w:p>
    <w:bookmarkEnd w:id="0"/>
    <w:p w14:paraId="70D32858" w14:textId="139F7B92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854562B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01D8629" w14:textId="5291E1EA" w:rsidR="009674F9" w:rsidRPr="00C8597C" w:rsidRDefault="009674F9" w:rsidP="009674F9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C8597C">
        <w:rPr>
          <w:rFonts w:ascii="Futura Std Light" w:hAnsi="Futura Std Light"/>
          <w:sz w:val="20"/>
          <w:szCs w:val="20"/>
          <w:lang w:val="es-ES"/>
        </w:rPr>
        <w:t>as well as Bi Mortar Raso Seal Volteco or a product with equal or superior characteristics.</w:t>
      </w:r>
    </w:p>
    <w:p w14:paraId="37B0B709" w14:textId="77777777" w:rsidR="009674F9" w:rsidRPr="00C23EEA" w:rsidRDefault="009674F9" w:rsidP="009674F9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C23EEA">
        <w:rPr>
          <w:rFonts w:ascii="Futura Std Light" w:hAnsi="Futura Std Light"/>
          <w:sz w:val="20"/>
          <w:szCs w:val="20"/>
        </w:rPr>
        <w:t>supported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C23EEA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issued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C23EEA">
        <w:rPr>
          <w:rFonts w:ascii="Futura Std Light" w:hAnsi="Futura Std Light"/>
          <w:sz w:val="20"/>
          <w:szCs w:val="20"/>
        </w:rPr>
        <w:t>accredited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C23EEA">
        <w:rPr>
          <w:rFonts w:ascii="Futura Std Light" w:hAnsi="Futura Std Light"/>
          <w:sz w:val="20"/>
          <w:szCs w:val="20"/>
        </w:rPr>
        <w:t>laboratory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and/or be </w:t>
      </w:r>
      <w:proofErr w:type="spellStart"/>
      <w:r w:rsidRPr="00C23EEA">
        <w:rPr>
          <w:rFonts w:ascii="Futura Std Light" w:hAnsi="Futura Std Light"/>
          <w:sz w:val="20"/>
          <w:szCs w:val="20"/>
        </w:rPr>
        <w:t>subjected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C23EEA">
        <w:rPr>
          <w:rFonts w:ascii="Futura Std Light" w:hAnsi="Futura Std Light"/>
          <w:sz w:val="20"/>
          <w:szCs w:val="20"/>
        </w:rPr>
        <w:t>quality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C23EEA">
        <w:rPr>
          <w:rFonts w:ascii="Futura Std Light" w:hAnsi="Futura Std Light"/>
          <w:sz w:val="20"/>
          <w:szCs w:val="20"/>
        </w:rPr>
        <w:t>according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ISO 9001.</w:t>
      </w:r>
    </w:p>
    <w:p w14:paraId="116AB84D" w14:textId="77777777" w:rsidR="009674F9" w:rsidRPr="00C23EEA" w:rsidRDefault="009674F9" w:rsidP="009674F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The product must </w:t>
      </w:r>
      <w:proofErr w:type="spellStart"/>
      <w:r w:rsidRPr="00C23EEA">
        <w:rPr>
          <w:rFonts w:ascii="Futura Std Light" w:hAnsi="Futura Std Light"/>
          <w:sz w:val="20"/>
          <w:szCs w:val="20"/>
        </w:rPr>
        <w:t>have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the CE </w:t>
      </w:r>
      <w:proofErr w:type="spellStart"/>
      <w:r w:rsidRPr="00C23EEA">
        <w:rPr>
          <w:rFonts w:ascii="Futura Std Light" w:hAnsi="Futura Std Light"/>
          <w:sz w:val="20"/>
          <w:szCs w:val="20"/>
        </w:rPr>
        <w:t>marking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and be </w:t>
      </w:r>
      <w:proofErr w:type="spellStart"/>
      <w:r w:rsidRPr="00C23EEA">
        <w:rPr>
          <w:rFonts w:ascii="Futura Std Light" w:hAnsi="Futura Std Light"/>
          <w:sz w:val="20"/>
          <w:szCs w:val="20"/>
        </w:rPr>
        <w:t>used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according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manufacturer's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prescriptions</w:t>
      </w:r>
      <w:proofErr w:type="spellEnd"/>
      <w:r w:rsidRPr="00C23EEA">
        <w:rPr>
          <w:rFonts w:ascii="Futura Std Light" w:hAnsi="Futura Std Light"/>
          <w:sz w:val="20"/>
          <w:szCs w:val="20"/>
        </w:rPr>
        <w:t>.</w:t>
      </w:r>
    </w:p>
    <w:p w14:paraId="462D2841" w14:textId="77777777" w:rsidR="009674F9" w:rsidRPr="00C23EEA" w:rsidRDefault="009674F9" w:rsidP="009674F9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23EEA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C23EEA">
        <w:rPr>
          <w:rFonts w:ascii="Futura Std Light" w:hAnsi="Futura Std Light"/>
          <w:sz w:val="20"/>
          <w:szCs w:val="20"/>
        </w:rPr>
        <w:t>further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details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individual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C23EEA">
        <w:rPr>
          <w:rFonts w:ascii="Futura Std Light" w:hAnsi="Futura Std Light"/>
          <w:sz w:val="20"/>
          <w:szCs w:val="20"/>
        </w:rPr>
        <w:t>installation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C23EEA">
        <w:rPr>
          <w:rFonts w:ascii="Futura Std Light" w:hAnsi="Futura Std Light"/>
          <w:sz w:val="20"/>
          <w:szCs w:val="20"/>
        </w:rPr>
        <w:t>refer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relevant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C23EEA">
        <w:rPr>
          <w:rFonts w:ascii="Futura Std Light" w:hAnsi="Futura Std Light"/>
          <w:sz w:val="20"/>
          <w:szCs w:val="20"/>
        </w:rPr>
        <w:t>sheets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which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C23EEA">
        <w:rPr>
          <w:rFonts w:ascii="Futura Std Light" w:hAnsi="Futura Std Light"/>
          <w:sz w:val="20"/>
          <w:szCs w:val="20"/>
        </w:rPr>
        <w:t>downloaded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C23EEA">
        <w:rPr>
          <w:rFonts w:ascii="Futura Std Light" w:hAnsi="Futura Std Light"/>
          <w:sz w:val="20"/>
          <w:szCs w:val="20"/>
        </w:rPr>
        <w:t>updated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23EEA">
        <w:rPr>
          <w:rFonts w:ascii="Futura Std Light" w:hAnsi="Futura Std Light"/>
          <w:sz w:val="20"/>
          <w:szCs w:val="20"/>
        </w:rPr>
        <w:t>version</w:t>
      </w:r>
      <w:proofErr w:type="spellEnd"/>
      <w:r w:rsidRPr="00C23EEA">
        <w:rPr>
          <w:rFonts w:ascii="Futura Std Light" w:hAnsi="Futura Std Light"/>
          <w:sz w:val="20"/>
          <w:szCs w:val="20"/>
        </w:rPr>
        <w:t xml:space="preserve"> on the website </w:t>
      </w:r>
      <w:hyperlink r:id="rId4">
        <w:r w:rsidRPr="00C23EEA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994CD7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C25A0AF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A92257A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7958AF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F018C4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96FA2D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AC6CF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806A640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A7A0D0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8FD5E00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C676789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58C895F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F3B8024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792A230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656302F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BDF9A69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FB56310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190DF11" w14:textId="77777777" w:rsidR="00C8597C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16C295C" w14:textId="77777777" w:rsidR="00C8597C" w:rsidRPr="00412CAB" w:rsidRDefault="00C8597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03D57CE3" w:rsidR="0043146C" w:rsidRDefault="00000000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09F11FA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54F5E95C" w14:textId="6A253BBD" w:rsidR="0043146C" w:rsidRDefault="0043146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66265">
        <w:rPr>
          <w:rFonts w:ascii="Futura Std Light" w:hAnsi="Futura Std Light"/>
          <w:sz w:val="16"/>
          <w:szCs w:val="16"/>
        </w:rPr>
        <w:t xml:space="preserve">EN </w:t>
      </w:r>
      <w:proofErr w:type="spellStart"/>
      <w:r w:rsidR="00366265">
        <w:rPr>
          <w:rFonts w:ascii="Futura Std Light" w:hAnsi="Futura Std Light"/>
          <w:sz w:val="16"/>
          <w:szCs w:val="16"/>
        </w:rPr>
        <w:t>Specifications</w:t>
      </w:r>
      <w:proofErr w:type="spellEnd"/>
      <w:r w:rsidR="00445829" w:rsidRPr="00412CAB">
        <w:rPr>
          <w:rFonts w:ascii="Futura Std Light" w:hAnsi="Futura Std Light"/>
          <w:sz w:val="16"/>
          <w:szCs w:val="16"/>
        </w:rPr>
        <w:t xml:space="preserve"> n. IL0</w:t>
      </w:r>
      <w:r w:rsidR="00AC5328">
        <w:rPr>
          <w:rFonts w:ascii="Futura Std Light" w:hAnsi="Futura Std Light"/>
          <w:sz w:val="16"/>
          <w:szCs w:val="16"/>
        </w:rPr>
        <w:t>7</w:t>
      </w:r>
      <w:r w:rsidR="00445829" w:rsidRPr="00412CAB">
        <w:rPr>
          <w:rFonts w:ascii="Futura Std Light" w:hAnsi="Futura Std Light"/>
          <w:sz w:val="16"/>
          <w:szCs w:val="16"/>
        </w:rPr>
        <w:t xml:space="preserve"> | CP | 0</w:t>
      </w:r>
      <w:r w:rsidR="00366265">
        <w:rPr>
          <w:rFonts w:ascii="Futura Std Light" w:hAnsi="Futura Std Light"/>
          <w:sz w:val="16"/>
          <w:szCs w:val="16"/>
        </w:rPr>
        <w:t>2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</w:t>
      </w:r>
      <w:r w:rsidR="00C8597C">
        <w:rPr>
          <w:rFonts w:ascii="Futura Std Light" w:hAnsi="Futura Std Light"/>
          <w:sz w:val="16"/>
          <w:szCs w:val="16"/>
        </w:rPr>
        <w:t>0</w:t>
      </w:r>
      <w:r w:rsidR="00366265">
        <w:rPr>
          <w:rFonts w:ascii="Futura Std Light" w:hAnsi="Futura Std Light"/>
          <w:sz w:val="16"/>
          <w:szCs w:val="16"/>
        </w:rPr>
        <w:t>8</w:t>
      </w:r>
      <w:r w:rsidR="00C8597C">
        <w:rPr>
          <w:rFonts w:ascii="Futura Std Light" w:hAnsi="Futura Std Light"/>
          <w:sz w:val="16"/>
          <w:szCs w:val="16"/>
        </w:rPr>
        <w:t>/2</w:t>
      </w:r>
      <w:r w:rsidR="00366265">
        <w:rPr>
          <w:rFonts w:ascii="Futura Std Light" w:hAnsi="Futura Std Light"/>
          <w:sz w:val="16"/>
          <w:szCs w:val="16"/>
        </w:rPr>
        <w:t>5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FreeSansOblique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6C"/>
    <w:rsid w:val="000B599C"/>
    <w:rsid w:val="001752F9"/>
    <w:rsid w:val="00304659"/>
    <w:rsid w:val="00366265"/>
    <w:rsid w:val="0039714A"/>
    <w:rsid w:val="003C2FE3"/>
    <w:rsid w:val="00412CAB"/>
    <w:rsid w:val="0043146C"/>
    <w:rsid w:val="00445829"/>
    <w:rsid w:val="005E1B10"/>
    <w:rsid w:val="00684845"/>
    <w:rsid w:val="00757024"/>
    <w:rsid w:val="00780517"/>
    <w:rsid w:val="008A4F08"/>
    <w:rsid w:val="009674F9"/>
    <w:rsid w:val="00AC5328"/>
    <w:rsid w:val="00C8597C"/>
    <w:rsid w:val="00D92B79"/>
    <w:rsid w:val="00E2253B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2022-02-16T13:12:00Z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