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144B" w14:textId="6D5C7EA0" w:rsidR="00E50F00" w:rsidRPr="00C136C5" w:rsidRDefault="00D92F7B">
      <w:pPr>
        <w:spacing w:before="76"/>
        <w:ind w:right="101"/>
        <w:jc w:val="right"/>
        <w:rPr>
          <w:rFonts w:ascii="Futura Std Medium" w:hAnsi="Futura Std Medium"/>
          <w:b/>
          <w:sz w:val="24"/>
        </w:rPr>
      </w:pPr>
      <w:r>
        <w:rPr>
          <w:rFonts w:ascii="Futura Std Medium" w:hAnsi="Futura Std Medium"/>
        </w:rPr>
        <w:pict w14:anchorId="4B40C01E">
          <v:shape id="_x0000_s1031" style="position:absolute;left:0;text-align:left;margin-left:14.15pt;margin-top:20.35pt;width:566.95pt;height:.1pt;z-index:-15728640;mso-wrap-distance-left:0;mso-wrap-distance-right:0;mso-position-horizontal-relative:page" coordorigin="283,407" coordsize="11339,0" path="m283,407r11339,e" filled="f" strokecolor="#fdc10c" strokeweight="1mm">
            <v:path arrowok="t"/>
            <w10:wrap type="topAndBottom" anchorx="page"/>
          </v:shape>
        </w:pict>
      </w:r>
      <w:r w:rsidR="0007200D">
        <w:rPr>
          <w:rFonts w:ascii="Futura Std Medium" w:hAnsi="Futura Std Medium"/>
          <w:b/>
          <w:sz w:val="24"/>
        </w:rPr>
        <w:t>SPECIFICATIONS</w:t>
      </w:r>
    </w:p>
    <w:p w14:paraId="1F024E0D" w14:textId="1E735D36" w:rsidR="00E50F00" w:rsidRPr="00C136C5" w:rsidRDefault="00822A18">
      <w:pPr>
        <w:pStyle w:val="Titolo"/>
        <w:tabs>
          <w:tab w:val="left" w:pos="11441"/>
        </w:tabs>
        <w:rPr>
          <w:rFonts w:ascii="Futura Std Medium" w:hAnsi="Futura Std Medium"/>
        </w:rPr>
      </w:pPr>
      <w:r>
        <w:rPr>
          <w:rFonts w:ascii="Futura Std Medium" w:hAnsi="Futura Std Medium"/>
          <w:shd w:val="clear" w:color="auto" w:fill="DFDFDF"/>
        </w:rPr>
        <w:t>PROF</w:t>
      </w:r>
      <w:r w:rsidR="00D247B3" w:rsidRPr="00C136C5">
        <w:rPr>
          <w:rFonts w:ascii="Futura Std Medium" w:hAnsi="Futura Std Medium"/>
          <w:shd w:val="clear" w:color="auto" w:fill="DFDFDF"/>
        </w:rPr>
        <w:t>IX</w:t>
      </w:r>
      <w:r w:rsidR="00D247B3" w:rsidRPr="00C136C5">
        <w:rPr>
          <w:rFonts w:ascii="Futura Std Medium" w:hAnsi="Futura Std Medium"/>
          <w:spacing w:val="50"/>
          <w:shd w:val="clear" w:color="auto" w:fill="DFDFDF"/>
        </w:rPr>
        <w:t xml:space="preserve"> </w:t>
      </w:r>
      <w:r>
        <w:rPr>
          <w:rFonts w:ascii="Futura Std Medium" w:hAnsi="Futura Std Medium"/>
          <w:shd w:val="clear" w:color="auto" w:fill="DFDFDF"/>
        </w:rPr>
        <w:t>8</w:t>
      </w:r>
      <w:r w:rsidR="00D247B3" w:rsidRPr="00C136C5">
        <w:rPr>
          <w:rFonts w:ascii="Futura Std Medium" w:hAnsi="Futura Std Medium"/>
          <w:shd w:val="clear" w:color="auto" w:fill="DFDFDF"/>
        </w:rPr>
        <w:t>0</w:t>
      </w:r>
      <w:r w:rsidR="00D247B3" w:rsidRPr="00C136C5">
        <w:rPr>
          <w:rFonts w:ascii="Futura Std Medium" w:hAnsi="Futura Std Medium"/>
          <w:shd w:val="clear" w:color="auto" w:fill="DFDFDF"/>
        </w:rPr>
        <w:tab/>
      </w:r>
    </w:p>
    <w:p w14:paraId="2D9BDEE0" w14:textId="07D4081E" w:rsidR="00822A18" w:rsidRPr="00822A18" w:rsidRDefault="0007200D" w:rsidP="00822A18">
      <w:pPr>
        <w:widowControl/>
        <w:adjustRightInd w:val="0"/>
        <w:spacing w:before="240"/>
        <w:ind w:left="142"/>
        <w:rPr>
          <w:rFonts w:ascii="Futura Std Light" w:hAnsi="Futura Std Light"/>
          <w:sz w:val="20"/>
          <w:szCs w:val="20"/>
        </w:rPr>
      </w:pPr>
      <w:r w:rsidRPr="0007200D">
        <w:rPr>
          <w:rFonts w:ascii="Futura Std Light" w:hAnsi="Futura Std Light"/>
          <w:sz w:val="20"/>
          <w:szCs w:val="20"/>
        </w:rPr>
        <w:t xml:space="preserve">Supply and </w:t>
      </w:r>
      <w:proofErr w:type="spellStart"/>
      <w:r w:rsidRPr="0007200D">
        <w:rPr>
          <w:rFonts w:ascii="Futura Std Light" w:hAnsi="Futura Std Light"/>
          <w:sz w:val="20"/>
          <w:szCs w:val="20"/>
        </w:rPr>
        <w:t>installation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of waterproof </w:t>
      </w:r>
      <w:proofErr w:type="spellStart"/>
      <w:r w:rsidRPr="0007200D">
        <w:rPr>
          <w:rFonts w:ascii="Futura Std Light" w:hAnsi="Futura Std Light"/>
          <w:sz w:val="20"/>
          <w:szCs w:val="20"/>
        </w:rPr>
        <w:t>three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-component </w:t>
      </w:r>
      <w:proofErr w:type="spellStart"/>
      <w:r w:rsidRPr="0007200D">
        <w:rPr>
          <w:rFonts w:ascii="Futura Std Light" w:hAnsi="Futura Std Light"/>
          <w:sz w:val="20"/>
          <w:szCs w:val="20"/>
        </w:rPr>
        <w:t>epoxy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-cement primer with </w:t>
      </w:r>
      <w:proofErr w:type="spellStart"/>
      <w:r w:rsidRPr="0007200D">
        <w:rPr>
          <w:rFonts w:ascii="Futura Std Light" w:hAnsi="Futura Std Light"/>
          <w:sz w:val="20"/>
          <w:szCs w:val="20"/>
        </w:rPr>
        <w:t>very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high </w:t>
      </w:r>
      <w:proofErr w:type="spellStart"/>
      <w:r w:rsidRPr="0007200D">
        <w:rPr>
          <w:rFonts w:ascii="Futura Std Light" w:hAnsi="Futura Std Light"/>
          <w:sz w:val="20"/>
          <w:szCs w:val="20"/>
        </w:rPr>
        <w:t>adhesion</w:t>
      </w:r>
      <w:proofErr w:type="spellEnd"/>
      <w:r w:rsidR="00822A18" w:rsidRPr="00822A18">
        <w:rPr>
          <w:rFonts w:ascii="Futura Std Light" w:hAnsi="Futura Std Light"/>
          <w:sz w:val="20"/>
          <w:szCs w:val="20"/>
        </w:rPr>
        <w:t>.</w:t>
      </w:r>
    </w:p>
    <w:p w14:paraId="25A5AFC0" w14:textId="784DD4F2" w:rsidR="00E50F00" w:rsidRPr="00FF6AB2" w:rsidRDefault="0007200D" w:rsidP="00822A18">
      <w:pPr>
        <w:ind w:left="142"/>
        <w:rPr>
          <w:rFonts w:ascii="Futura Std Light" w:hAnsi="Futura Std Light"/>
          <w:sz w:val="20"/>
          <w:szCs w:val="20"/>
        </w:rPr>
      </w:pPr>
      <w:proofErr w:type="spellStart"/>
      <w:r w:rsidRPr="0007200D">
        <w:rPr>
          <w:rFonts w:ascii="Futura Std Light" w:hAnsi="Futura Std Light"/>
          <w:sz w:val="20"/>
          <w:szCs w:val="20"/>
        </w:rPr>
        <w:t>Particularly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7200D">
        <w:rPr>
          <w:rFonts w:ascii="Futura Std Light" w:hAnsi="Futura Std Light"/>
          <w:sz w:val="20"/>
          <w:szCs w:val="20"/>
        </w:rPr>
        <w:t>suitable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for </w:t>
      </w:r>
      <w:proofErr w:type="spellStart"/>
      <w:r w:rsidRPr="0007200D">
        <w:rPr>
          <w:rFonts w:ascii="Futura Std Light" w:hAnsi="Futura Std Light"/>
          <w:sz w:val="20"/>
          <w:szCs w:val="20"/>
        </w:rPr>
        <w:t>preparing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7200D">
        <w:rPr>
          <w:rFonts w:ascii="Futura Std Light" w:hAnsi="Futura Std Light"/>
          <w:sz w:val="20"/>
          <w:szCs w:val="20"/>
        </w:rPr>
        <w:t>wet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7200D">
        <w:rPr>
          <w:rFonts w:ascii="Futura Std Light" w:hAnsi="Futura Std Light"/>
          <w:sz w:val="20"/>
          <w:szCs w:val="20"/>
        </w:rPr>
        <w:t>substrates</w:t>
      </w:r>
      <w:proofErr w:type="spellEnd"/>
      <w:r w:rsidRPr="0007200D">
        <w:rPr>
          <w:rFonts w:ascii="Futura Std Light" w:hAnsi="Futura Std Light"/>
          <w:sz w:val="20"/>
          <w:szCs w:val="20"/>
        </w:rPr>
        <w:t>.</w:t>
      </w:r>
    </w:p>
    <w:p w14:paraId="6656698C" w14:textId="77777777" w:rsidR="00B26055" w:rsidRDefault="00B26055" w:rsidP="00B26055">
      <w:pPr>
        <w:ind w:left="142"/>
        <w:rPr>
          <w:rFonts w:ascii="Futura Std Light" w:hAnsi="Futura Std Light"/>
          <w:sz w:val="20"/>
          <w:szCs w:val="20"/>
        </w:rPr>
      </w:pPr>
    </w:p>
    <w:p w14:paraId="4D0CB6EA" w14:textId="77777777" w:rsidR="00B26055" w:rsidRDefault="00B26055" w:rsidP="00B26055">
      <w:pPr>
        <w:ind w:left="142"/>
        <w:rPr>
          <w:rFonts w:ascii="Futura Std Light" w:hAnsi="Futura Std Light"/>
          <w:sz w:val="20"/>
          <w:szCs w:val="20"/>
        </w:rPr>
      </w:pPr>
    </w:p>
    <w:p w14:paraId="6EBAA858" w14:textId="7D1AB0FD" w:rsidR="00FF6AB2" w:rsidRPr="0043502E" w:rsidRDefault="0007200D" w:rsidP="00FF6AB2">
      <w:pPr>
        <w:pStyle w:val="Corpotesto"/>
        <w:ind w:left="160"/>
        <w:rPr>
          <w:rFonts w:ascii="Futura Std Light" w:hAnsi="Futura Std Light"/>
          <w:sz w:val="20"/>
          <w:szCs w:val="20"/>
        </w:rPr>
      </w:pPr>
      <w:r w:rsidRPr="0007200D">
        <w:rPr>
          <w:rFonts w:ascii="Futura Std Light" w:hAnsi="Futura Std Light"/>
          <w:sz w:val="20"/>
          <w:szCs w:val="20"/>
        </w:rPr>
        <w:t xml:space="preserve">The product must be </w:t>
      </w:r>
      <w:proofErr w:type="spellStart"/>
      <w:r w:rsidRPr="0007200D">
        <w:rPr>
          <w:rFonts w:ascii="Futura Std Light" w:hAnsi="Futura Std Light"/>
          <w:sz w:val="20"/>
          <w:szCs w:val="20"/>
        </w:rPr>
        <w:t>used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for:</w:t>
      </w:r>
    </w:p>
    <w:p w14:paraId="38BF3C47" w14:textId="788DC6DE" w:rsidR="00822A18" w:rsidRPr="00822A18" w:rsidRDefault="00822A18" w:rsidP="00B26055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 xml:space="preserve">•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Preparation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of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cementitious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substrates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with high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residual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moisture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(maximum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value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10%),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even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if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not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fully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cured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,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particularly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when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coating with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moisture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-sensitive systems</w:t>
      </w:r>
    </w:p>
    <w:p w14:paraId="707CBFB8" w14:textId="1DB98945" w:rsidR="00822A18" w:rsidRPr="00822A18" w:rsidRDefault="00822A18" w:rsidP="00822A18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 xml:space="preserve">•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Adhesion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promoter for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substrates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such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as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concrete,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screeds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even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if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helicopter-smoothed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,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ceramic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or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marble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floor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tiles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,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natural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stone,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plaster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...</w:t>
      </w:r>
    </w:p>
    <w:p w14:paraId="7CD3EEED" w14:textId="2DF87193" w:rsidR="00822A18" w:rsidRPr="00822A18" w:rsidRDefault="00822A18" w:rsidP="00822A18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 xml:space="preserve">•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Strengthening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product for cement-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based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screeds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with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loose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surface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parts</w:t>
      </w:r>
    </w:p>
    <w:p w14:paraId="6981E851" w14:textId="5E6EDC95" w:rsidR="00822A18" w:rsidRPr="00822A18" w:rsidRDefault="00822A18" w:rsidP="00822A18">
      <w:pPr>
        <w:widowControl/>
        <w:adjustRightInd w:val="0"/>
        <w:ind w:left="142"/>
        <w:rPr>
          <w:rFonts w:ascii="Futura Std Light" w:eastAsiaTheme="minorHAnsi" w:hAnsi="Futura Std Light" w:cs="FreeSans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 xml:space="preserve">• </w:t>
      </w:r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Low-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thickness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skimming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of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uneven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surfaces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, for small,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localised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repairs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,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when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supplemented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with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quartz</w:t>
      </w:r>
      <w:proofErr w:type="spellEnd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eastAsiaTheme="minorHAnsi" w:hAnsi="Futura Std Light" w:cs="FreeSans"/>
          <w:sz w:val="20"/>
          <w:szCs w:val="20"/>
        </w:rPr>
        <w:t>sand</w:t>
      </w:r>
      <w:proofErr w:type="spellEnd"/>
    </w:p>
    <w:p w14:paraId="14DBA236" w14:textId="7BCA6451" w:rsidR="00E50F00" w:rsidRPr="00822A18" w:rsidRDefault="00822A18" w:rsidP="0007200D">
      <w:pPr>
        <w:widowControl/>
        <w:adjustRightInd w:val="0"/>
        <w:ind w:left="142" w:right="210"/>
        <w:rPr>
          <w:rFonts w:ascii="Futura Std Light" w:hAnsi="Futura Std Light"/>
          <w:sz w:val="20"/>
          <w:szCs w:val="20"/>
        </w:rPr>
      </w:pPr>
      <w:r w:rsidRPr="00822A18">
        <w:rPr>
          <w:rFonts w:ascii="Futura Std Light" w:eastAsiaTheme="minorHAnsi" w:hAnsi="Futura Std Light" w:cs="FreeSans"/>
          <w:sz w:val="20"/>
          <w:szCs w:val="20"/>
        </w:rPr>
        <w:t xml:space="preserve">•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Impermeable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substrate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 for water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retaining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structures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suitable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 for the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application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 of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paints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,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synthetic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coatings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 and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cementitious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levelling</w:t>
      </w:r>
      <w:proofErr w:type="spellEnd"/>
      <w:r w:rsidR="0007200D"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07200D" w:rsidRPr="0007200D">
        <w:rPr>
          <w:rFonts w:ascii="Futura Std Light" w:hAnsi="Futura Std Light"/>
          <w:sz w:val="20"/>
          <w:szCs w:val="20"/>
        </w:rPr>
        <w:t>compounds</w:t>
      </w:r>
      <w:proofErr w:type="spellEnd"/>
    </w:p>
    <w:p w14:paraId="1B70DE8F" w14:textId="77777777" w:rsidR="00B26055" w:rsidRDefault="00B26055" w:rsidP="00FF6AB2">
      <w:pPr>
        <w:ind w:left="142"/>
        <w:rPr>
          <w:rFonts w:ascii="Futura Std Light" w:hAnsi="Futura Std Light"/>
          <w:sz w:val="20"/>
          <w:szCs w:val="20"/>
        </w:rPr>
      </w:pPr>
    </w:p>
    <w:p w14:paraId="402577FC" w14:textId="77777777" w:rsidR="00B26055" w:rsidRDefault="00B26055" w:rsidP="00FF6AB2">
      <w:pPr>
        <w:ind w:left="142"/>
        <w:rPr>
          <w:rFonts w:ascii="Futura Std Light" w:hAnsi="Futura Std Light"/>
          <w:sz w:val="20"/>
          <w:szCs w:val="20"/>
        </w:rPr>
      </w:pPr>
    </w:p>
    <w:p w14:paraId="48EABE7E" w14:textId="3E2A5624" w:rsidR="00E50F00" w:rsidRPr="00C87942" w:rsidRDefault="0007200D" w:rsidP="00B26055">
      <w:pPr>
        <w:ind w:left="142"/>
        <w:rPr>
          <w:rFonts w:ascii="Futura Std Light" w:hAnsi="Futura Std Light"/>
          <w:sz w:val="20"/>
          <w:szCs w:val="20"/>
        </w:rPr>
      </w:pPr>
      <w:r w:rsidRPr="0007200D">
        <w:rPr>
          <w:rFonts w:ascii="Futura Std Light" w:hAnsi="Futura Std Light"/>
          <w:sz w:val="20"/>
          <w:szCs w:val="20"/>
        </w:rPr>
        <w:t xml:space="preserve">The </w:t>
      </w:r>
      <w:proofErr w:type="spellStart"/>
      <w:r w:rsidRPr="0007200D">
        <w:rPr>
          <w:rFonts w:ascii="Futura Std Light" w:hAnsi="Futura Std Light"/>
          <w:sz w:val="20"/>
          <w:szCs w:val="20"/>
        </w:rPr>
        <w:t>material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must </w:t>
      </w:r>
      <w:proofErr w:type="spellStart"/>
      <w:r w:rsidRPr="0007200D">
        <w:rPr>
          <w:rFonts w:ascii="Futura Std Light" w:hAnsi="Futura Std Light"/>
          <w:sz w:val="20"/>
          <w:szCs w:val="20"/>
        </w:rPr>
        <w:t>have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the following </w:t>
      </w:r>
      <w:proofErr w:type="spellStart"/>
      <w:r w:rsidRPr="0007200D">
        <w:rPr>
          <w:rFonts w:ascii="Futura Std Light" w:hAnsi="Futura Std Light"/>
          <w:sz w:val="20"/>
          <w:szCs w:val="20"/>
        </w:rPr>
        <w:t>characteristics</w:t>
      </w:r>
      <w:proofErr w:type="spellEnd"/>
      <w:r w:rsidRPr="0007200D">
        <w:rPr>
          <w:rFonts w:ascii="Futura Std Light" w:hAnsi="Futura Std Light"/>
          <w:sz w:val="20"/>
          <w:szCs w:val="20"/>
        </w:rPr>
        <w:t>:</w:t>
      </w:r>
    </w:p>
    <w:p w14:paraId="709ACF8C" w14:textId="0D1DF3B6" w:rsidR="00E50F00" w:rsidRPr="00C87942" w:rsidRDefault="0007200D" w:rsidP="00FF6AB2">
      <w:pPr>
        <w:ind w:left="142"/>
        <w:rPr>
          <w:rFonts w:ascii="Futura Std Light" w:hAnsi="Futura Std Light"/>
          <w:sz w:val="20"/>
          <w:szCs w:val="20"/>
        </w:rPr>
      </w:pPr>
      <w:r w:rsidRPr="0007200D">
        <w:rPr>
          <w:rFonts w:ascii="Futura Std Light" w:hAnsi="Futura Std Light"/>
          <w:sz w:val="20"/>
          <w:szCs w:val="20"/>
        </w:rPr>
        <w:t xml:space="preserve">EC </w:t>
      </w:r>
      <w:proofErr w:type="spellStart"/>
      <w:r w:rsidRPr="0007200D">
        <w:rPr>
          <w:rFonts w:ascii="Futura Std Light" w:hAnsi="Futura Std Light"/>
          <w:sz w:val="20"/>
          <w:szCs w:val="20"/>
        </w:rPr>
        <w:t>Certification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07200D">
        <w:rPr>
          <w:rFonts w:ascii="Futura Std Light" w:hAnsi="Futura Std Light"/>
          <w:sz w:val="20"/>
          <w:szCs w:val="20"/>
        </w:rPr>
        <w:t>according</w:t>
      </w:r>
      <w:proofErr w:type="spellEnd"/>
      <w:r w:rsidRPr="0007200D">
        <w:rPr>
          <w:rFonts w:ascii="Futura Std Light" w:hAnsi="Futura Std Light"/>
          <w:sz w:val="20"/>
          <w:szCs w:val="20"/>
        </w:rPr>
        <w:t xml:space="preserve"> to EN 1504-2</w:t>
      </w:r>
    </w:p>
    <w:p w14:paraId="17968524" w14:textId="77777777" w:rsidR="008520C0" w:rsidRDefault="008520C0">
      <w:pPr>
        <w:pStyle w:val="Corpotesto"/>
        <w:spacing w:before="21" w:line="264" w:lineRule="auto"/>
        <w:ind w:left="160" w:right="5475"/>
      </w:pPr>
    </w:p>
    <w:p w14:paraId="3C0C361F" w14:textId="79AA04EA" w:rsidR="00D45DCD" w:rsidRPr="00C136C5" w:rsidRDefault="0007200D" w:rsidP="00D45DCD">
      <w:pPr>
        <w:tabs>
          <w:tab w:val="left" w:pos="278"/>
        </w:tabs>
        <w:ind w:left="160"/>
        <w:rPr>
          <w:rFonts w:ascii="Futura Std Medium" w:eastAsia="Arial MT" w:hAnsi="Futura Std Medium" w:cs="Arial MT"/>
          <w:b/>
          <w:bCs/>
          <w:sz w:val="20"/>
          <w:szCs w:val="20"/>
        </w:rPr>
      </w:pP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Specification</w:t>
      </w:r>
      <w:proofErr w:type="spellEnd"/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, </w:t>
      </w:r>
      <w:r w:rsidRPr="0007200D">
        <w:rPr>
          <w:rFonts w:ascii="Futura Std Medium" w:hAnsi="Futura Std Medium"/>
          <w:b/>
          <w:bCs/>
          <w:sz w:val="20"/>
          <w:szCs w:val="20"/>
        </w:rPr>
        <w:t xml:space="preserve">Test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method</w:t>
      </w:r>
      <w:proofErr w:type="spellEnd"/>
      <w:r w:rsidR="00B26055">
        <w:rPr>
          <w:rFonts w:ascii="Futura Std Medium" w:hAnsi="Futura Std Medium"/>
          <w:b/>
          <w:bCs/>
          <w:sz w:val="20"/>
          <w:szCs w:val="20"/>
        </w:rPr>
        <w:t>,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Values</w:t>
      </w:r>
      <w:proofErr w:type="spellEnd"/>
    </w:p>
    <w:p w14:paraId="0A4C8A11" w14:textId="77777777" w:rsidR="00D45DCD" w:rsidRPr="00C136C5" w:rsidRDefault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</w:p>
    <w:p w14:paraId="2688A266" w14:textId="240980AE" w:rsidR="00D45DCD" w:rsidRPr="00C136C5" w:rsidRDefault="0007200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Specific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 weight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="00D45DCD" w:rsidRPr="00B26055">
        <w:rPr>
          <w:rFonts w:ascii="Futura Std Medium" w:hAnsi="Futura Std Medium"/>
          <w:sz w:val="20"/>
          <w:szCs w:val="20"/>
        </w:rPr>
        <w:t xml:space="preserve"> </w:t>
      </w:r>
      <w:r w:rsidR="00B26055" w:rsidRPr="00B26055">
        <w:rPr>
          <w:rFonts w:ascii="Futura Std Light" w:hAnsi="Futura Std Light"/>
          <w:sz w:val="20"/>
          <w:szCs w:val="20"/>
        </w:rPr>
        <w:t>&gt; 1</w:t>
      </w:r>
      <w:r>
        <w:rPr>
          <w:rFonts w:ascii="Futura Std Light" w:hAnsi="Futura Std Light"/>
          <w:sz w:val="20"/>
          <w:szCs w:val="20"/>
        </w:rPr>
        <w:t>.</w:t>
      </w:r>
      <w:r w:rsidR="00B26055" w:rsidRPr="00B26055">
        <w:rPr>
          <w:rFonts w:ascii="Futura Std Light" w:hAnsi="Futura Std Light"/>
          <w:sz w:val="20"/>
          <w:szCs w:val="20"/>
        </w:rPr>
        <w:t>70 kg/l</w:t>
      </w:r>
    </w:p>
    <w:p w14:paraId="197B58F2" w14:textId="099953F9" w:rsidR="00D45DCD" w:rsidRPr="00C136C5" w:rsidRDefault="0007200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07200D">
        <w:rPr>
          <w:rFonts w:ascii="Futura Std Medium" w:hAnsi="Futura Std Medium"/>
          <w:b/>
          <w:bCs/>
          <w:sz w:val="20"/>
          <w:szCs w:val="20"/>
        </w:rPr>
        <w:t>Maximum aggregate size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B26055" w:rsidRPr="00B26055">
        <w:rPr>
          <w:rFonts w:ascii="Futura Std Light" w:hAnsi="Futura Std Light"/>
          <w:sz w:val="20"/>
          <w:szCs w:val="20"/>
        </w:rPr>
        <w:t>0</w:t>
      </w:r>
      <w:r>
        <w:rPr>
          <w:rFonts w:ascii="Futura Std Light" w:hAnsi="Futura Std Light"/>
          <w:sz w:val="20"/>
          <w:szCs w:val="20"/>
        </w:rPr>
        <w:t>.</w:t>
      </w:r>
      <w:r w:rsidR="00B26055" w:rsidRPr="00B26055">
        <w:rPr>
          <w:rFonts w:ascii="Futura Std Light" w:hAnsi="Futura Std Light"/>
          <w:sz w:val="20"/>
          <w:szCs w:val="20"/>
        </w:rPr>
        <w:t>7 mm</w:t>
      </w:r>
    </w:p>
    <w:p w14:paraId="60C6D80C" w14:textId="134E4F4A" w:rsidR="00D45DCD" w:rsidRPr="00C136C5" w:rsidRDefault="0007200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r w:rsidRPr="0007200D">
        <w:rPr>
          <w:rFonts w:ascii="Futura Std Medium" w:hAnsi="Futura Std Medium"/>
          <w:b/>
          <w:bCs/>
          <w:sz w:val="20"/>
          <w:szCs w:val="20"/>
        </w:rPr>
        <w:t xml:space="preserve">Bond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strength</w:t>
      </w:r>
      <w:proofErr w:type="spellEnd"/>
      <w:r w:rsidR="00B2605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B26055" w:rsidRPr="00B26055">
        <w:rPr>
          <w:rFonts w:ascii="Futura Std Medium" w:hAnsi="Futura Std Medium"/>
          <w:b/>
          <w:bCs/>
          <w:sz w:val="20"/>
          <w:szCs w:val="20"/>
        </w:rPr>
        <w:t>UNI EN 1542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D45DCD" w:rsidRPr="00FF6AB2">
        <w:rPr>
          <w:rFonts w:ascii="Futura Std Light" w:hAnsi="Futura Std Light"/>
          <w:sz w:val="20"/>
          <w:szCs w:val="20"/>
        </w:rPr>
        <w:t>3</w:t>
      </w:r>
      <w:r>
        <w:rPr>
          <w:rFonts w:ascii="Futura Std Light" w:hAnsi="Futura Std Light"/>
          <w:sz w:val="20"/>
          <w:szCs w:val="20"/>
        </w:rPr>
        <w:t>.</w:t>
      </w:r>
      <w:r w:rsidR="00B26055">
        <w:rPr>
          <w:rFonts w:ascii="Futura Std Light" w:hAnsi="Futura Std Light"/>
          <w:sz w:val="20"/>
          <w:szCs w:val="20"/>
        </w:rPr>
        <w:t>07</w:t>
      </w:r>
      <w:r w:rsidR="00D45DCD" w:rsidRPr="00FF6AB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="00D45DCD" w:rsidRPr="00FF6AB2">
        <w:rPr>
          <w:rFonts w:ascii="Futura Std Light" w:hAnsi="Futura Std Light"/>
          <w:sz w:val="20"/>
          <w:szCs w:val="20"/>
        </w:rPr>
        <w:t>MPa</w:t>
      </w:r>
      <w:proofErr w:type="spellEnd"/>
    </w:p>
    <w:p w14:paraId="28EFCA98" w14:textId="75A38F6E" w:rsidR="00D45DCD" w:rsidRPr="00C136C5" w:rsidRDefault="0007200D" w:rsidP="00D45DCD">
      <w:pPr>
        <w:pStyle w:val="Corpotesto"/>
        <w:spacing w:before="21" w:line="264" w:lineRule="auto"/>
        <w:ind w:left="160" w:right="5475"/>
        <w:rPr>
          <w:rFonts w:ascii="Futura Std Medium" w:hAnsi="Futura Std Medium"/>
          <w:b/>
          <w:bCs/>
        </w:rPr>
      </w:pP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Chloride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ions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content</w:t>
      </w:r>
      <w:proofErr w:type="spellEnd"/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B26055" w:rsidRPr="00B26055">
        <w:rPr>
          <w:rFonts w:ascii="Futura Std Medium" w:hAnsi="Futura Std Medium"/>
          <w:b/>
          <w:bCs/>
          <w:sz w:val="20"/>
          <w:szCs w:val="20"/>
        </w:rPr>
        <w:t>UNI EN 1015-17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:</w:t>
      </w:r>
      <w:r w:rsidR="00D45DCD" w:rsidRPr="00FF6AB2">
        <w:rPr>
          <w:rFonts w:ascii="Futura Std Light" w:hAnsi="Futura Std Light"/>
          <w:sz w:val="20"/>
          <w:szCs w:val="20"/>
        </w:rPr>
        <w:t xml:space="preserve"> </w:t>
      </w:r>
      <w:r w:rsidR="00B26055" w:rsidRPr="00B26055">
        <w:rPr>
          <w:rFonts w:ascii="Futura Std Light" w:hAnsi="Futura Std Light"/>
          <w:sz w:val="20"/>
          <w:szCs w:val="20"/>
        </w:rPr>
        <w:t>0</w:t>
      </w:r>
      <w:r>
        <w:rPr>
          <w:rFonts w:ascii="Futura Std Light" w:hAnsi="Futura Std Light"/>
          <w:sz w:val="20"/>
          <w:szCs w:val="20"/>
        </w:rPr>
        <w:t>.</w:t>
      </w:r>
      <w:r w:rsidR="00B26055" w:rsidRPr="00B26055">
        <w:rPr>
          <w:rFonts w:ascii="Futura Std Light" w:hAnsi="Futura Std Light"/>
          <w:sz w:val="20"/>
          <w:szCs w:val="20"/>
        </w:rPr>
        <w:t>01%</w:t>
      </w:r>
    </w:p>
    <w:p w14:paraId="55BA3B83" w14:textId="66AC2B85" w:rsidR="00D45DCD" w:rsidRPr="00C136C5" w:rsidRDefault="0007200D" w:rsidP="00D45DCD">
      <w:pPr>
        <w:pStyle w:val="Corpotesto"/>
        <w:spacing w:before="21" w:line="264" w:lineRule="auto"/>
        <w:ind w:left="160" w:right="4037"/>
        <w:rPr>
          <w:rFonts w:ascii="Futura Std Medium" w:hAnsi="Futura Std Medium"/>
          <w:b/>
          <w:bCs/>
        </w:rPr>
      </w:pP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Capillary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absorption</w:t>
      </w:r>
      <w:proofErr w:type="spellEnd"/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B26055" w:rsidRPr="00B26055">
        <w:rPr>
          <w:rFonts w:ascii="Futura Std Medium" w:hAnsi="Futura Std Medium"/>
          <w:b/>
          <w:bCs/>
          <w:sz w:val="20"/>
          <w:szCs w:val="20"/>
        </w:rPr>
        <w:t>UNI EN 1062-3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B26055" w:rsidRPr="00B26055">
        <w:rPr>
          <w:rFonts w:ascii="Futura Std Light" w:hAnsi="Futura Std Light"/>
          <w:sz w:val="20"/>
          <w:szCs w:val="20"/>
        </w:rPr>
        <w:t>0</w:t>
      </w:r>
      <w:r>
        <w:rPr>
          <w:rFonts w:ascii="Futura Std Light" w:hAnsi="Futura Std Light"/>
          <w:sz w:val="20"/>
          <w:szCs w:val="20"/>
        </w:rPr>
        <w:t>.</w:t>
      </w:r>
      <w:r w:rsidR="00B26055" w:rsidRPr="00B26055">
        <w:rPr>
          <w:rFonts w:ascii="Futura Std Light" w:hAnsi="Futura Std Light"/>
          <w:sz w:val="20"/>
          <w:szCs w:val="20"/>
        </w:rPr>
        <w:t>07 kg*m</w:t>
      </w:r>
      <w:r w:rsidR="00B26055" w:rsidRPr="00B26055">
        <w:rPr>
          <w:rFonts w:ascii="Cambria Math" w:hAnsi="Cambria Math" w:cs="Cambria Math"/>
          <w:sz w:val="20"/>
          <w:szCs w:val="20"/>
        </w:rPr>
        <w:t>⁻</w:t>
      </w:r>
      <w:r w:rsidR="00B26055" w:rsidRPr="00B26055">
        <w:rPr>
          <w:rFonts w:ascii="Futura Std Light" w:hAnsi="Futura Std Light" w:cs="Futura Std Light"/>
          <w:sz w:val="20"/>
          <w:szCs w:val="20"/>
        </w:rPr>
        <w:t>²</w:t>
      </w:r>
      <w:r w:rsidR="00B26055" w:rsidRPr="00B26055">
        <w:rPr>
          <w:rFonts w:ascii="Futura Std Light" w:hAnsi="Futura Std Light"/>
          <w:sz w:val="20"/>
          <w:szCs w:val="20"/>
        </w:rPr>
        <w:t>*h</w:t>
      </w:r>
      <w:r w:rsidR="00B26055" w:rsidRPr="00B26055">
        <w:rPr>
          <w:rFonts w:ascii="Futura Std Light" w:hAnsi="Futura Std Light" w:cs="Cambria Math"/>
          <w:sz w:val="20"/>
          <w:szCs w:val="20"/>
          <w:vertAlign w:val="superscript"/>
        </w:rPr>
        <w:t>-0</w:t>
      </w:r>
      <w:r>
        <w:rPr>
          <w:rFonts w:ascii="Futura Std Light" w:hAnsi="Futura Std Light" w:cs="Cambria Math"/>
          <w:sz w:val="20"/>
          <w:szCs w:val="20"/>
          <w:vertAlign w:val="superscript"/>
        </w:rPr>
        <w:t>.</w:t>
      </w:r>
      <w:r w:rsidR="00B26055" w:rsidRPr="00B26055">
        <w:rPr>
          <w:rFonts w:ascii="Futura Std Light" w:hAnsi="Futura Std Light" w:cs="Cambria Math"/>
          <w:sz w:val="20"/>
          <w:szCs w:val="20"/>
          <w:vertAlign w:val="superscript"/>
        </w:rPr>
        <w:t>5</w:t>
      </w:r>
    </w:p>
    <w:p w14:paraId="60815FEC" w14:textId="5F14F9BC" w:rsidR="00D45DCD" w:rsidRPr="00C136C5" w:rsidRDefault="0007200D" w:rsidP="00D45DCD">
      <w:pPr>
        <w:pStyle w:val="Corpotesto"/>
        <w:spacing w:before="21" w:line="264" w:lineRule="auto"/>
        <w:ind w:left="160" w:right="2619"/>
        <w:rPr>
          <w:rFonts w:ascii="Futura Std Medium" w:hAnsi="Futura Std Medium"/>
          <w:b/>
          <w:bCs/>
        </w:rPr>
      </w:pPr>
      <w:r w:rsidRPr="0007200D">
        <w:rPr>
          <w:rFonts w:ascii="Futura Std Medium" w:hAnsi="Futura Std Medium"/>
          <w:b/>
          <w:bCs/>
          <w:sz w:val="20"/>
          <w:szCs w:val="20"/>
        </w:rPr>
        <w:t xml:space="preserve">Water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vapour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permeability</w:t>
      </w:r>
      <w:proofErr w:type="spellEnd"/>
      <w:r w:rsidR="00D92F7B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Pr="0007200D">
        <w:rPr>
          <w:rFonts w:ascii="Futura Std Medium" w:hAnsi="Futura Std Medium"/>
          <w:b/>
          <w:bCs/>
          <w:sz w:val="20"/>
          <w:szCs w:val="20"/>
        </w:rPr>
        <w:t>(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equivalent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thickness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 xml:space="preserve">: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Sd</w:t>
      </w:r>
      <w:proofErr w:type="spellEnd"/>
      <w:r w:rsidRPr="0007200D">
        <w:rPr>
          <w:rFonts w:ascii="Futura Std Medium" w:hAnsi="Futura Std Medium"/>
          <w:b/>
          <w:bCs/>
          <w:sz w:val="20"/>
          <w:szCs w:val="20"/>
        </w:rPr>
        <w:t>)</w:t>
      </w:r>
      <w:r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UNI EN </w:t>
      </w:r>
      <w:r w:rsidR="00B26055">
        <w:rPr>
          <w:rFonts w:ascii="Futura Std Medium" w:hAnsi="Futura Std Medium"/>
          <w:b/>
          <w:bCs/>
          <w:sz w:val="20"/>
          <w:szCs w:val="20"/>
        </w:rPr>
        <w:t>7783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>-</w:t>
      </w:r>
      <w:r w:rsidR="00B26055">
        <w:rPr>
          <w:rFonts w:ascii="Futura Std Medium" w:hAnsi="Futura Std Medium"/>
          <w:b/>
          <w:bCs/>
          <w:sz w:val="20"/>
          <w:szCs w:val="20"/>
        </w:rPr>
        <w:t>2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B26055" w:rsidRPr="00B26055">
        <w:rPr>
          <w:rFonts w:ascii="Futura Std Light" w:hAnsi="Futura Std Light"/>
          <w:sz w:val="20"/>
          <w:szCs w:val="20"/>
        </w:rPr>
        <w:t>SD = 1</w:t>
      </w:r>
      <w:r>
        <w:rPr>
          <w:rFonts w:ascii="Futura Std Light" w:hAnsi="Futura Std Light"/>
          <w:sz w:val="20"/>
          <w:szCs w:val="20"/>
        </w:rPr>
        <w:t>.</w:t>
      </w:r>
      <w:r w:rsidR="00B26055" w:rsidRPr="00B26055">
        <w:rPr>
          <w:rFonts w:ascii="Futura Std Light" w:hAnsi="Futura Std Light"/>
          <w:sz w:val="20"/>
          <w:szCs w:val="20"/>
        </w:rPr>
        <w:t>24 m</w:t>
      </w:r>
    </w:p>
    <w:p w14:paraId="1C32DE75" w14:textId="3E78D1C0" w:rsidR="00D45DCD" w:rsidRPr="00C136C5" w:rsidRDefault="0007200D" w:rsidP="00D45DCD">
      <w:pPr>
        <w:pStyle w:val="Corpotesto"/>
        <w:spacing w:before="21" w:line="264" w:lineRule="auto"/>
        <w:ind w:left="160" w:right="1911"/>
        <w:rPr>
          <w:rFonts w:ascii="Futura Std Medium" w:hAnsi="Futura Std Medium"/>
          <w:b/>
          <w:bCs/>
        </w:rPr>
      </w:pPr>
      <w:r w:rsidRPr="0007200D">
        <w:rPr>
          <w:rFonts w:ascii="Futura Std Medium" w:hAnsi="Futura Std Medium"/>
          <w:b/>
          <w:bCs/>
          <w:sz w:val="20"/>
          <w:szCs w:val="20"/>
        </w:rPr>
        <w:t xml:space="preserve">Reaction to </w:t>
      </w:r>
      <w:proofErr w:type="spellStart"/>
      <w:r w:rsidRPr="0007200D">
        <w:rPr>
          <w:rFonts w:ascii="Futura Std Medium" w:hAnsi="Futura Std Medium"/>
          <w:b/>
          <w:bCs/>
          <w:sz w:val="20"/>
          <w:szCs w:val="20"/>
        </w:rPr>
        <w:t>fire</w:t>
      </w:r>
      <w:proofErr w:type="spellEnd"/>
      <w:r w:rsidR="00B26055">
        <w:rPr>
          <w:rFonts w:ascii="Futura Std Medium" w:hAnsi="Futura Std Medium"/>
          <w:b/>
          <w:bCs/>
          <w:sz w:val="20"/>
          <w:szCs w:val="20"/>
        </w:rPr>
        <w:t xml:space="preserve"> </w:t>
      </w:r>
      <w:r w:rsidR="00B26055" w:rsidRPr="00B26055">
        <w:rPr>
          <w:rFonts w:ascii="Futura Std Medium" w:hAnsi="Futura Std Medium"/>
          <w:b/>
          <w:bCs/>
          <w:sz w:val="20"/>
          <w:szCs w:val="20"/>
        </w:rPr>
        <w:t>UNI EN 13501-1</w:t>
      </w:r>
      <w:r w:rsidR="00D45DCD" w:rsidRPr="00C136C5">
        <w:rPr>
          <w:rFonts w:ascii="Futura Std Medium" w:hAnsi="Futura Std Medium"/>
          <w:b/>
          <w:bCs/>
          <w:sz w:val="20"/>
          <w:szCs w:val="20"/>
        </w:rPr>
        <w:t xml:space="preserve">: </w:t>
      </w:r>
      <w:r w:rsidR="00B26055" w:rsidRPr="00B26055">
        <w:rPr>
          <w:rFonts w:ascii="Futura Std Light" w:hAnsi="Futura Std Light"/>
          <w:sz w:val="20"/>
          <w:szCs w:val="20"/>
        </w:rPr>
        <w:t>Classe Bfl-s1</w:t>
      </w:r>
    </w:p>
    <w:p w14:paraId="1DA22FC3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4517D014" w14:textId="77777777" w:rsidR="00D45DCD" w:rsidRDefault="00D45DCD">
      <w:pPr>
        <w:pStyle w:val="Corpotesto"/>
        <w:spacing w:before="21" w:line="264" w:lineRule="auto"/>
        <w:ind w:left="160" w:right="5475"/>
      </w:pPr>
    </w:p>
    <w:p w14:paraId="382DD95B" w14:textId="41233E9C" w:rsidR="00E50F00" w:rsidRPr="00C136C5" w:rsidRDefault="00D247B3" w:rsidP="00C8794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così come </w:t>
      </w:r>
      <w:proofErr w:type="spellStart"/>
      <w:r w:rsidR="00822A18">
        <w:rPr>
          <w:rFonts w:ascii="Futura Std Light" w:hAnsi="Futura Std Light"/>
          <w:sz w:val="20"/>
          <w:szCs w:val="20"/>
        </w:rPr>
        <w:t>Profix</w:t>
      </w:r>
      <w:proofErr w:type="spellEnd"/>
      <w:r w:rsidR="00822A18">
        <w:rPr>
          <w:rFonts w:ascii="Futura Std Light" w:hAnsi="Futura Std Light"/>
          <w:sz w:val="20"/>
          <w:szCs w:val="20"/>
        </w:rPr>
        <w:t xml:space="preserve"> 80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proofErr w:type="spellStart"/>
      <w:r w:rsidRPr="00C87942">
        <w:rPr>
          <w:rFonts w:ascii="Futura Std Light" w:hAnsi="Futura Std Light"/>
          <w:sz w:val="20"/>
          <w:szCs w:val="20"/>
        </w:rPr>
        <w:t>Volteco</w:t>
      </w:r>
      <w:proofErr w:type="spellEnd"/>
      <w:r w:rsidRPr="00C87942">
        <w:rPr>
          <w:rFonts w:ascii="Futura Std Light" w:hAnsi="Futura Std Light"/>
          <w:sz w:val="20"/>
          <w:szCs w:val="20"/>
        </w:rPr>
        <w:t xml:space="preserve"> o prodotto con pari o superiori caratteristiche.</w:t>
      </w:r>
    </w:p>
    <w:p w14:paraId="51F84024" w14:textId="77777777" w:rsidR="00E50F00" w:rsidRPr="00C136C5" w:rsidRDefault="00D247B3" w:rsidP="00FF6AB2">
      <w:pPr>
        <w:pStyle w:val="Corpotesto"/>
        <w:spacing w:before="22" w:line="264" w:lineRule="auto"/>
        <w:ind w:left="160"/>
        <w:rPr>
          <w:rFonts w:ascii="Futura Std Light" w:hAnsi="Futura Std Light"/>
          <w:sz w:val="20"/>
          <w:szCs w:val="20"/>
        </w:rPr>
      </w:pPr>
      <w:r w:rsidRPr="00C136C5">
        <w:rPr>
          <w:rFonts w:ascii="Futura Std Light" w:hAnsi="Futura Std Light"/>
          <w:sz w:val="20"/>
          <w:szCs w:val="20"/>
        </w:rPr>
        <w:t>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tecnici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dovranno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supportati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certificazione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prova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rilasciata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da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un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laboratorio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ufficiale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accreditato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e/o</w:t>
      </w:r>
      <w:r w:rsidRPr="00C136C5">
        <w:rPr>
          <w:rFonts w:ascii="Futura Std Light" w:hAnsi="Futura Std Light"/>
          <w:spacing w:val="8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essere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assoggettati</w:t>
      </w:r>
      <w:r w:rsidRPr="00C136C5">
        <w:rPr>
          <w:rFonts w:ascii="Futura Std Light" w:hAnsi="Futura Std Light"/>
          <w:spacing w:val="7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a</w:t>
      </w:r>
      <w:r w:rsidRPr="00C136C5">
        <w:rPr>
          <w:rFonts w:ascii="Futura Std Light" w:hAnsi="Futura Std Light"/>
          <w:spacing w:val="-4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controllo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di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qualità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secondo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norma</w:t>
      </w:r>
      <w:r w:rsidRPr="00C136C5">
        <w:rPr>
          <w:rFonts w:ascii="Futura Std Light" w:hAnsi="Futura Std Light"/>
          <w:spacing w:val="-3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ISO</w:t>
      </w:r>
      <w:r w:rsidRPr="00C136C5">
        <w:rPr>
          <w:rFonts w:ascii="Futura Std Light" w:hAnsi="Futura Std Light"/>
          <w:spacing w:val="-4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9001.</w:t>
      </w:r>
    </w:p>
    <w:p w14:paraId="3BC174E1" w14:textId="77777777" w:rsidR="00E50F00" w:rsidRPr="00C136C5" w:rsidRDefault="00D247B3" w:rsidP="00FF6AB2">
      <w:pPr>
        <w:pStyle w:val="Corpotesto"/>
        <w:spacing w:before="1" w:line="264" w:lineRule="auto"/>
        <w:ind w:left="160"/>
        <w:rPr>
          <w:rFonts w:ascii="Futura Std Light" w:hAnsi="Futura Std Light"/>
          <w:sz w:val="20"/>
          <w:szCs w:val="20"/>
        </w:rPr>
      </w:pPr>
      <w:r w:rsidRPr="00C87942">
        <w:rPr>
          <w:rFonts w:ascii="Futura Std Light" w:hAnsi="Futura Std Light"/>
          <w:sz w:val="20"/>
          <w:szCs w:val="20"/>
        </w:rPr>
        <w:t xml:space="preserve">Per ulteriori dettagli sui singoli prodotti e specifiche di posa, fare riferimento alle relative schede tecniche scaricabili nella versione aggiornata sul </w:t>
      </w:r>
      <w:r w:rsidRPr="00C136C5">
        <w:rPr>
          <w:rFonts w:ascii="Futura Std Light" w:hAnsi="Futura Std Light"/>
          <w:sz w:val="20"/>
          <w:szCs w:val="20"/>
        </w:rPr>
        <w:t>sito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r w:rsidRPr="00C136C5">
        <w:rPr>
          <w:rFonts w:ascii="Futura Std Light" w:hAnsi="Futura Std Light"/>
          <w:sz w:val="20"/>
          <w:szCs w:val="20"/>
        </w:rPr>
        <w:t>internet</w:t>
      </w:r>
      <w:r w:rsidRPr="00C87942">
        <w:rPr>
          <w:rFonts w:ascii="Futura Std Light" w:hAnsi="Futura Std Light"/>
          <w:sz w:val="20"/>
          <w:szCs w:val="20"/>
        </w:rPr>
        <w:t xml:space="preserve"> </w:t>
      </w:r>
      <w:hyperlink r:id="rId5">
        <w:r w:rsidRPr="00C136C5">
          <w:rPr>
            <w:rFonts w:ascii="Futura Std Light" w:hAnsi="Futura Std Light"/>
            <w:sz w:val="20"/>
            <w:szCs w:val="20"/>
          </w:rPr>
          <w:t>www.volteco.com.</w:t>
        </w:r>
      </w:hyperlink>
    </w:p>
    <w:p w14:paraId="07ADA060" w14:textId="77777777" w:rsidR="00E50F00" w:rsidRDefault="00E50F00">
      <w:pPr>
        <w:pStyle w:val="Corpotesto"/>
        <w:rPr>
          <w:sz w:val="20"/>
        </w:rPr>
      </w:pPr>
    </w:p>
    <w:p w14:paraId="2AEE450A" w14:textId="77777777" w:rsidR="00E50F00" w:rsidRDefault="00E50F00">
      <w:pPr>
        <w:pStyle w:val="Corpotesto"/>
        <w:rPr>
          <w:sz w:val="20"/>
        </w:rPr>
      </w:pPr>
    </w:p>
    <w:p w14:paraId="11DB5306" w14:textId="77777777" w:rsidR="00E50F00" w:rsidRDefault="00E50F00">
      <w:pPr>
        <w:pStyle w:val="Corpotesto"/>
        <w:rPr>
          <w:sz w:val="20"/>
        </w:rPr>
      </w:pPr>
    </w:p>
    <w:p w14:paraId="04684E67" w14:textId="77777777" w:rsidR="00D247B3" w:rsidRDefault="00D247B3">
      <w:pPr>
        <w:pStyle w:val="Corpotesto"/>
        <w:rPr>
          <w:sz w:val="20"/>
        </w:rPr>
      </w:pPr>
    </w:p>
    <w:p w14:paraId="48DDD2A9" w14:textId="77777777" w:rsidR="00D247B3" w:rsidRDefault="00D247B3">
      <w:pPr>
        <w:pStyle w:val="Corpotesto"/>
        <w:rPr>
          <w:sz w:val="20"/>
        </w:rPr>
      </w:pPr>
    </w:p>
    <w:p w14:paraId="496BDAC3" w14:textId="77777777" w:rsidR="00D247B3" w:rsidRDefault="00D247B3">
      <w:pPr>
        <w:pStyle w:val="Corpotesto"/>
        <w:rPr>
          <w:sz w:val="20"/>
        </w:rPr>
      </w:pPr>
    </w:p>
    <w:p w14:paraId="26BE01B0" w14:textId="77777777" w:rsidR="00D247B3" w:rsidRDefault="00D247B3">
      <w:pPr>
        <w:pStyle w:val="Corpotesto"/>
        <w:rPr>
          <w:sz w:val="20"/>
        </w:rPr>
      </w:pPr>
    </w:p>
    <w:p w14:paraId="3BBDC29D" w14:textId="77777777" w:rsidR="00D247B3" w:rsidRDefault="00D247B3">
      <w:pPr>
        <w:pStyle w:val="Corpotesto"/>
        <w:rPr>
          <w:sz w:val="20"/>
        </w:rPr>
      </w:pPr>
    </w:p>
    <w:p w14:paraId="4AA1508A" w14:textId="77777777" w:rsidR="00FF6AB2" w:rsidRDefault="00FF6AB2">
      <w:pPr>
        <w:pStyle w:val="Corpotesto"/>
        <w:rPr>
          <w:sz w:val="20"/>
        </w:rPr>
      </w:pPr>
    </w:p>
    <w:p w14:paraId="458D28C7" w14:textId="77777777" w:rsidR="00B26055" w:rsidRDefault="00B26055">
      <w:pPr>
        <w:pStyle w:val="Corpotesto"/>
        <w:rPr>
          <w:sz w:val="20"/>
        </w:rPr>
      </w:pPr>
    </w:p>
    <w:p w14:paraId="792651A4" w14:textId="77777777" w:rsidR="00B26055" w:rsidRDefault="00B26055">
      <w:pPr>
        <w:pStyle w:val="Corpotesto"/>
        <w:rPr>
          <w:sz w:val="20"/>
        </w:rPr>
      </w:pPr>
    </w:p>
    <w:p w14:paraId="63800AA9" w14:textId="77777777" w:rsidR="00B26055" w:rsidRDefault="00B26055">
      <w:pPr>
        <w:pStyle w:val="Corpotesto"/>
        <w:rPr>
          <w:sz w:val="20"/>
        </w:rPr>
      </w:pPr>
    </w:p>
    <w:p w14:paraId="41C248FE" w14:textId="77777777" w:rsidR="00B26055" w:rsidRDefault="00B26055">
      <w:pPr>
        <w:pStyle w:val="Corpotesto"/>
        <w:rPr>
          <w:sz w:val="20"/>
        </w:rPr>
      </w:pPr>
    </w:p>
    <w:p w14:paraId="52FEDFB7" w14:textId="77777777" w:rsidR="00B26055" w:rsidRDefault="00B26055">
      <w:pPr>
        <w:pStyle w:val="Corpotesto"/>
        <w:rPr>
          <w:sz w:val="20"/>
        </w:rPr>
      </w:pPr>
    </w:p>
    <w:p w14:paraId="2C065C1F" w14:textId="77777777" w:rsidR="00B26055" w:rsidRDefault="00B26055">
      <w:pPr>
        <w:pStyle w:val="Corpotesto"/>
        <w:rPr>
          <w:sz w:val="20"/>
        </w:rPr>
      </w:pPr>
    </w:p>
    <w:p w14:paraId="6F0DC32D" w14:textId="77777777" w:rsidR="00B26055" w:rsidRDefault="00B26055">
      <w:pPr>
        <w:pStyle w:val="Corpotesto"/>
        <w:rPr>
          <w:sz w:val="20"/>
        </w:rPr>
      </w:pPr>
    </w:p>
    <w:p w14:paraId="36587EA1" w14:textId="77777777" w:rsidR="00B26055" w:rsidRDefault="00B26055">
      <w:pPr>
        <w:pStyle w:val="Corpotesto"/>
        <w:rPr>
          <w:sz w:val="20"/>
        </w:rPr>
      </w:pPr>
    </w:p>
    <w:p w14:paraId="4F1114ED" w14:textId="77777777" w:rsidR="00FF6AB2" w:rsidRDefault="00FF6AB2">
      <w:pPr>
        <w:pStyle w:val="Corpotesto"/>
        <w:rPr>
          <w:sz w:val="20"/>
        </w:rPr>
      </w:pPr>
    </w:p>
    <w:p w14:paraId="1922147A" w14:textId="77777777" w:rsidR="00D247B3" w:rsidRDefault="00D247B3">
      <w:pPr>
        <w:pStyle w:val="Corpotesto"/>
        <w:rPr>
          <w:sz w:val="20"/>
        </w:rPr>
      </w:pPr>
    </w:p>
    <w:p w14:paraId="5FBE4092" w14:textId="77777777" w:rsidR="00D247B3" w:rsidRDefault="00D247B3">
      <w:pPr>
        <w:pStyle w:val="Corpotesto"/>
        <w:rPr>
          <w:sz w:val="20"/>
        </w:rPr>
      </w:pPr>
    </w:p>
    <w:p w14:paraId="04D0E452" w14:textId="77777777" w:rsidR="00D247B3" w:rsidRDefault="00D247B3">
      <w:pPr>
        <w:pStyle w:val="Corpotesto"/>
        <w:rPr>
          <w:sz w:val="20"/>
        </w:rPr>
      </w:pPr>
    </w:p>
    <w:p w14:paraId="59E6FC93" w14:textId="77777777" w:rsidR="00E50F00" w:rsidRDefault="00E50F00">
      <w:pPr>
        <w:pStyle w:val="Corpotesto"/>
        <w:rPr>
          <w:sz w:val="20"/>
        </w:rPr>
      </w:pPr>
    </w:p>
    <w:p w14:paraId="0D746D8B" w14:textId="77777777" w:rsidR="00E50F00" w:rsidRDefault="00E50F00">
      <w:pPr>
        <w:pStyle w:val="Corpotesto"/>
        <w:rPr>
          <w:sz w:val="12"/>
        </w:rPr>
      </w:pPr>
    </w:p>
    <w:p w14:paraId="469B34AE" w14:textId="196186E1" w:rsidR="00E50F00" w:rsidRDefault="00D92F7B">
      <w:pPr>
        <w:spacing w:before="101"/>
        <w:ind w:left="3364"/>
        <w:rPr>
          <w:sz w:val="12"/>
        </w:rPr>
      </w:pPr>
      <w:r>
        <w:pict w14:anchorId="0E170EA0">
          <v:group id="_x0000_s1026" style="position:absolute;left:0;text-align:left;margin-left:15.05pt;margin-top:-8.5pt;width:110.8pt;height:33.8pt;z-index:15729152;mso-position-horizontal-relative:page" coordorigin="300,-170" coordsize="2216,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018;top:-27;width:1498;height:388">
              <v:imagedata r:id="rId6" o:title=""/>
            </v:shape>
            <v:rect id="_x0000_s1029" style="position:absolute;left:300;top:-171;width:676;height:676" fillcolor="#515154" stroked="f"/>
            <v:shape id="_x0000_s1028" style="position:absolute;left:402;top:-69;width:473;height:472" coordorigin="402,-68" coordsize="473,472" path="m874,102r-45,l829,148r,210l618,358r,-126l703,232r,-44l618,188r,-40l658,148r,40l703,188r,-40l829,148r,-46l703,102r,-126l658,-24r,126l573,102r,46l573,188r-126,l447,-24r256,l703,-68r-301,l402,-24r,212l402,232r171,l573,358r,46l874,404r,-45l874,358r,-210l874,147r,-4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00;top:-171;width:2216;height:676" filled="f" stroked="f">
              <v:textbox inset="0,0,0,0">
                <w:txbxContent>
                  <w:p w14:paraId="2598CDCB" w14:textId="77777777" w:rsidR="00E50F00" w:rsidRDefault="00E50F00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D247B3">
        <w:rPr>
          <w:sz w:val="12"/>
        </w:rPr>
        <w:t>IT</w:t>
      </w:r>
      <w:r w:rsidR="00D247B3">
        <w:rPr>
          <w:spacing w:val="-4"/>
          <w:sz w:val="12"/>
        </w:rPr>
        <w:t xml:space="preserve"> </w:t>
      </w:r>
      <w:proofErr w:type="spellStart"/>
      <w:r w:rsidR="0007200D">
        <w:rPr>
          <w:sz w:val="12"/>
        </w:rPr>
        <w:t>Specifications</w:t>
      </w:r>
      <w:proofErr w:type="spellEnd"/>
      <w:r w:rsidR="00D247B3">
        <w:rPr>
          <w:spacing w:val="-3"/>
          <w:sz w:val="12"/>
        </w:rPr>
        <w:t xml:space="preserve"> </w:t>
      </w:r>
      <w:r w:rsidR="00D247B3">
        <w:rPr>
          <w:sz w:val="12"/>
        </w:rPr>
        <w:t>n.</w:t>
      </w:r>
      <w:r w:rsidR="00D247B3">
        <w:rPr>
          <w:spacing w:val="-4"/>
          <w:sz w:val="12"/>
        </w:rPr>
        <w:t xml:space="preserve"> </w:t>
      </w:r>
      <w:r w:rsidR="00822A18">
        <w:rPr>
          <w:sz w:val="12"/>
        </w:rPr>
        <w:t>EN07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CP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</w:t>
      </w:r>
      <w:r w:rsidR="00822A18">
        <w:rPr>
          <w:sz w:val="12"/>
        </w:rPr>
        <w:t>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00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6"/>
          <w:sz w:val="12"/>
        </w:rPr>
        <w:t xml:space="preserve"> </w:t>
      </w:r>
      <w:r w:rsidR="00D247B3">
        <w:rPr>
          <w:sz w:val="12"/>
        </w:rPr>
        <w:t>W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|</w:t>
      </w:r>
      <w:r w:rsidR="00D247B3">
        <w:rPr>
          <w:spacing w:val="25"/>
          <w:sz w:val="12"/>
        </w:rPr>
        <w:t xml:space="preserve"> </w:t>
      </w:r>
      <w:r w:rsidR="00D247B3">
        <w:rPr>
          <w:sz w:val="12"/>
        </w:rPr>
        <w:t>07/23</w:t>
      </w:r>
    </w:p>
    <w:sectPr w:rsidR="00E50F00">
      <w:type w:val="continuous"/>
      <w:pgSz w:w="11910" w:h="16840"/>
      <w:pgMar w:top="3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Futura Std Medium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reeSans">
    <w:panose1 w:val="020B0504020202020204"/>
    <w:charset w:val="00"/>
    <w:family w:val="swiss"/>
    <w:notTrueType/>
    <w:pitch w:val="variable"/>
    <w:sig w:usb0="E4078EFF" w:usb1="4200FDFF" w:usb2="000030A0" w:usb3="00000000" w:csb0="000001B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A5C56"/>
    <w:multiLevelType w:val="hybridMultilevel"/>
    <w:tmpl w:val="4C8ABC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2DC2A4B"/>
    <w:multiLevelType w:val="hybridMultilevel"/>
    <w:tmpl w:val="958A734A"/>
    <w:lvl w:ilvl="0" w:tplc="4E6254E0">
      <w:numFmt w:val="bullet"/>
      <w:lvlText w:val="•"/>
      <w:lvlJc w:val="left"/>
      <w:pPr>
        <w:ind w:left="277" w:hanging="117"/>
      </w:pPr>
      <w:rPr>
        <w:rFonts w:ascii="Microsoft Sans Serif" w:eastAsia="Microsoft Sans Serif" w:hAnsi="Microsoft Sans Serif" w:cs="Microsoft Sans Serif" w:hint="default"/>
        <w:w w:val="114"/>
        <w:sz w:val="18"/>
        <w:szCs w:val="18"/>
        <w:lang w:val="it-IT" w:eastAsia="en-US" w:bidi="ar-SA"/>
      </w:rPr>
    </w:lvl>
    <w:lvl w:ilvl="1" w:tplc="706C3BAE">
      <w:numFmt w:val="bullet"/>
      <w:lvlText w:val="•"/>
      <w:lvlJc w:val="left"/>
      <w:pPr>
        <w:ind w:left="1406" w:hanging="117"/>
      </w:pPr>
      <w:rPr>
        <w:rFonts w:hint="default"/>
        <w:lang w:val="it-IT" w:eastAsia="en-US" w:bidi="ar-SA"/>
      </w:rPr>
    </w:lvl>
    <w:lvl w:ilvl="2" w:tplc="E014EE38">
      <w:numFmt w:val="bullet"/>
      <w:lvlText w:val="•"/>
      <w:lvlJc w:val="left"/>
      <w:pPr>
        <w:ind w:left="2533" w:hanging="117"/>
      </w:pPr>
      <w:rPr>
        <w:rFonts w:hint="default"/>
        <w:lang w:val="it-IT" w:eastAsia="en-US" w:bidi="ar-SA"/>
      </w:rPr>
    </w:lvl>
    <w:lvl w:ilvl="3" w:tplc="60D64930">
      <w:numFmt w:val="bullet"/>
      <w:lvlText w:val="•"/>
      <w:lvlJc w:val="left"/>
      <w:pPr>
        <w:ind w:left="3659" w:hanging="117"/>
      </w:pPr>
      <w:rPr>
        <w:rFonts w:hint="default"/>
        <w:lang w:val="it-IT" w:eastAsia="en-US" w:bidi="ar-SA"/>
      </w:rPr>
    </w:lvl>
    <w:lvl w:ilvl="4" w:tplc="2F60D708">
      <w:numFmt w:val="bullet"/>
      <w:lvlText w:val="•"/>
      <w:lvlJc w:val="left"/>
      <w:pPr>
        <w:ind w:left="4786" w:hanging="117"/>
      </w:pPr>
      <w:rPr>
        <w:rFonts w:hint="default"/>
        <w:lang w:val="it-IT" w:eastAsia="en-US" w:bidi="ar-SA"/>
      </w:rPr>
    </w:lvl>
    <w:lvl w:ilvl="5" w:tplc="EDD215D2">
      <w:numFmt w:val="bullet"/>
      <w:lvlText w:val="•"/>
      <w:lvlJc w:val="left"/>
      <w:pPr>
        <w:ind w:left="5912" w:hanging="117"/>
      </w:pPr>
      <w:rPr>
        <w:rFonts w:hint="default"/>
        <w:lang w:val="it-IT" w:eastAsia="en-US" w:bidi="ar-SA"/>
      </w:rPr>
    </w:lvl>
    <w:lvl w:ilvl="6" w:tplc="69B267FE">
      <w:numFmt w:val="bullet"/>
      <w:lvlText w:val="•"/>
      <w:lvlJc w:val="left"/>
      <w:pPr>
        <w:ind w:left="7039" w:hanging="117"/>
      </w:pPr>
      <w:rPr>
        <w:rFonts w:hint="default"/>
        <w:lang w:val="it-IT" w:eastAsia="en-US" w:bidi="ar-SA"/>
      </w:rPr>
    </w:lvl>
    <w:lvl w:ilvl="7" w:tplc="FFC4A2F0">
      <w:numFmt w:val="bullet"/>
      <w:lvlText w:val="•"/>
      <w:lvlJc w:val="left"/>
      <w:pPr>
        <w:ind w:left="8165" w:hanging="117"/>
      </w:pPr>
      <w:rPr>
        <w:rFonts w:hint="default"/>
        <w:lang w:val="it-IT" w:eastAsia="en-US" w:bidi="ar-SA"/>
      </w:rPr>
    </w:lvl>
    <w:lvl w:ilvl="8" w:tplc="6D1894E6">
      <w:numFmt w:val="bullet"/>
      <w:lvlText w:val="•"/>
      <w:lvlJc w:val="left"/>
      <w:pPr>
        <w:ind w:left="9292" w:hanging="117"/>
      </w:pPr>
      <w:rPr>
        <w:rFonts w:hint="default"/>
        <w:lang w:val="it-IT" w:eastAsia="en-US" w:bidi="ar-SA"/>
      </w:rPr>
    </w:lvl>
  </w:abstractNum>
  <w:num w:numId="1" w16cid:durableId="1377386664">
    <w:abstractNumId w:val="1"/>
  </w:num>
  <w:num w:numId="2" w16cid:durableId="206629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F00"/>
    <w:rsid w:val="0007200D"/>
    <w:rsid w:val="001400B8"/>
    <w:rsid w:val="005F6710"/>
    <w:rsid w:val="00822A18"/>
    <w:rsid w:val="008520C0"/>
    <w:rsid w:val="00B26055"/>
    <w:rsid w:val="00C136C5"/>
    <w:rsid w:val="00C87942"/>
    <w:rsid w:val="00D247B3"/>
    <w:rsid w:val="00D45DCD"/>
    <w:rsid w:val="00D92F7B"/>
    <w:rsid w:val="00E50F00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B417BE"/>
  <w15:docId w15:val="{DC814F28-CF45-4207-8AA8-BDA2AC96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27"/>
      <w:ind w:left="103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1"/>
      <w:ind w:left="277" w:hanging="118"/>
    </w:pPr>
  </w:style>
  <w:style w:type="paragraph" w:customStyle="1" w:styleId="TableParagraph">
    <w:name w:val="Table Paragraph"/>
    <w:basedOn w:val="Normale"/>
    <w:uiPriority w:val="1"/>
    <w:qFormat/>
    <w:pPr>
      <w:spacing w:before="28"/>
      <w:ind w:left="20"/>
    </w:pPr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FF6AB2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voltec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 Marina</cp:lastModifiedBy>
  <cp:revision>9</cp:revision>
  <dcterms:created xsi:type="dcterms:W3CDTF">2023-07-13T06:53:00Z</dcterms:created>
  <dcterms:modified xsi:type="dcterms:W3CDTF">2023-07-13T14:26:00Z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2023-07-13T00:00:00Z</vt:filetime>
  </property>
</Properties>
</file>