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2C61" w14:textId="77777777" w:rsidR="00403E34" w:rsidRPr="007D4FEF" w:rsidRDefault="006241E5" w:rsidP="007D4FEF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28801C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D3B34" w:rsidRPr="007D4FEF">
        <w:rPr>
          <w:rFonts w:ascii="Futura Std Medium" w:hAnsi="Futura Std Medium"/>
          <w:b/>
          <w:sz w:val="24"/>
        </w:rPr>
        <w:t>VOCI</w:t>
      </w:r>
      <w:r w:rsidR="00CD3B34" w:rsidRPr="007D4FEF">
        <w:rPr>
          <w:rFonts w:ascii="Futura Std Medium" w:hAnsi="Futura Std Medium"/>
          <w:b/>
          <w:spacing w:val="16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DI</w:t>
      </w:r>
      <w:r w:rsidR="00CD3B34" w:rsidRPr="007D4FEF">
        <w:rPr>
          <w:rFonts w:ascii="Futura Std Medium" w:hAnsi="Futura Std Medium"/>
          <w:b/>
          <w:spacing w:val="17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CAPITOLATO</w:t>
      </w:r>
    </w:p>
    <w:p w14:paraId="046C5E42" w14:textId="47F4A023" w:rsidR="00403E34" w:rsidRPr="007D4FEF" w:rsidRDefault="006241E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</w:t>
      </w:r>
      <w:r w:rsidR="00CD3B34" w:rsidRPr="007D4FEF">
        <w:rPr>
          <w:rFonts w:ascii="Futura Std Medium" w:hAnsi="Futura Std Medium"/>
          <w:shd w:val="clear" w:color="auto" w:fill="DFDFDF"/>
        </w:rPr>
        <w:t>T</w:t>
      </w:r>
      <w:r w:rsidR="00CD3B34" w:rsidRPr="007D4FEF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="00CD3B34" w:rsidRPr="007D4FEF">
        <w:rPr>
          <w:rFonts w:ascii="Futura Std Medium" w:hAnsi="Futura Std Medium"/>
          <w:shd w:val="clear" w:color="auto" w:fill="DFDFDF"/>
        </w:rPr>
        <w:t>PANEL</w:t>
      </w:r>
      <w:r w:rsidR="00CD3B34" w:rsidRPr="007D4FEF">
        <w:rPr>
          <w:rFonts w:ascii="Futura Std Medium" w:hAnsi="Futura Std Medium"/>
          <w:shd w:val="clear" w:color="auto" w:fill="DFDFDF"/>
        </w:rPr>
        <w:tab/>
      </w:r>
    </w:p>
    <w:p w14:paraId="752CA4ED" w14:textId="77777777" w:rsidR="007D4FEF" w:rsidRPr="007D4FEF" w:rsidRDefault="007D4FEF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C68B55C" w14:textId="44867468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Fornitura e posa di pannello waterstop modulare in gomma idroespansiva.</w:t>
      </w:r>
    </w:p>
    <w:p w14:paraId="68026AC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C744C3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Il prodotto dovrà essere impiegato per:</w:t>
      </w:r>
    </w:p>
    <w:p w14:paraId="5AA5B8F7" w14:textId="1C1B48BD" w:rsidR="00403E34" w:rsidRPr="007D4FEF" w:rsidRDefault="00CD3B34" w:rsidP="007D4FEF">
      <w:pPr>
        <w:pStyle w:val="Paragrafoelenco"/>
        <w:numPr>
          <w:ilvl w:val="0"/>
          <w:numId w:val="1"/>
        </w:numPr>
        <w:tabs>
          <w:tab w:val="left" w:pos="299"/>
        </w:tabs>
        <w:ind w:firstLine="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Impermeabilizzazione di giunti di dilatazione e contrazione di strutture in cemento armato interrate in abbinamento al profilo idroespansivo </w:t>
      </w:r>
      <w:r w:rsidR="00733A26">
        <w:rPr>
          <w:rFonts w:ascii="Futura Std Light" w:hAnsi="Futura Std Light"/>
          <w:sz w:val="20"/>
          <w:szCs w:val="20"/>
        </w:rPr>
        <w:t>WT EXPANSION</w:t>
      </w:r>
      <w:r w:rsidRPr="007D4FEF">
        <w:rPr>
          <w:rFonts w:ascii="Futura Std Light" w:hAnsi="Futura Std Light"/>
          <w:sz w:val="20"/>
          <w:szCs w:val="20"/>
        </w:rPr>
        <w:t xml:space="preserve"> ed ai profili sintetici in genere</w:t>
      </w:r>
    </w:p>
    <w:p w14:paraId="149AA927" w14:textId="3D72885C" w:rsidR="00CD3B34" w:rsidRDefault="00CD3B34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Impermeabilizzazione testata solai in cemento armato a ridosso di opere provvisionali</w:t>
      </w:r>
    </w:p>
    <w:p w14:paraId="2D115D9A" w14:textId="118775CD" w:rsidR="00733A26" w:rsidRDefault="00733A26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33A26">
        <w:rPr>
          <w:rFonts w:ascii="Futura Std Light" w:hAnsi="Futura Std Light"/>
          <w:sz w:val="20"/>
          <w:szCs w:val="20"/>
        </w:rPr>
        <w:t>Sigillatura sull'estradosso delle riprese orizzontali o verticali dei getti in calcestruzzo</w:t>
      </w:r>
    </w:p>
    <w:p w14:paraId="7DE23D6F" w14:textId="103BBC8C" w:rsidR="00733A26" w:rsidRPr="007D4FEF" w:rsidRDefault="00733A26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33A26">
        <w:rPr>
          <w:rFonts w:ascii="Futura Std Light" w:hAnsi="Futura Std Light"/>
          <w:sz w:val="20"/>
          <w:szCs w:val="20"/>
        </w:rPr>
        <w:t>Sigillatura di elementi discontinui tra superfici contigue in calcestruzzo e/o acciaio</w:t>
      </w:r>
    </w:p>
    <w:p w14:paraId="0231A699" w14:textId="77777777" w:rsid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5B985F0" w14:textId="77777777" w:rsidR="00733A26" w:rsidRPr="007D4FEF" w:rsidRDefault="00733A26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22B5CA8D" w14:textId="45D0DEE0" w:rsidR="00403E34" w:rsidRPr="007D4FEF" w:rsidRDefault="00CD3B34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903000E" w14:textId="03261146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66716B64" w14:textId="77777777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85A9B13" w14:textId="3BD78191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55925F62" w14:textId="77777777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66DF8CA0" w14:textId="5C51ABB2" w:rsidR="009E6D95" w:rsidRPr="007D4FEF" w:rsidRDefault="009E6D95" w:rsidP="007D4FEF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120X25 cm</w:t>
      </w:r>
    </w:p>
    <w:p w14:paraId="342CB83D" w14:textId="02E99266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Spessore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5 mm</w:t>
      </w:r>
    </w:p>
    <w:p w14:paraId="762BCCC4" w14:textId="36DFF937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Superficie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0,3 m</w:t>
      </w:r>
    </w:p>
    <w:p w14:paraId="1682EBFB" w14:textId="4AD54720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Peso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1,6 kg circa per pannello</w:t>
      </w:r>
    </w:p>
    <w:p w14:paraId="69EB052D" w14:textId="17B71122" w:rsidR="009E6D95" w:rsidRPr="007D4FEF" w:rsidRDefault="005C2F51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Espansione volumetrica (7gg):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200%</w:t>
      </w:r>
    </w:p>
    <w:p w14:paraId="43220F47" w14:textId="2831C7AE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18C61B5B" w14:textId="77777777" w:rsidR="007D4FEF" w:rsidRPr="007D4FEF" w:rsidRDefault="007D4FEF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7EA48EE6" w14:textId="3AB9C5EF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così come </w:t>
      </w:r>
      <w:r w:rsidR="00733A26">
        <w:rPr>
          <w:rFonts w:ascii="Futura Std Light" w:hAnsi="Futura Std Light"/>
          <w:sz w:val="20"/>
          <w:szCs w:val="20"/>
        </w:rPr>
        <w:t>Wt</w:t>
      </w:r>
      <w:r w:rsidRPr="007D4FEF">
        <w:rPr>
          <w:rFonts w:ascii="Futura Std Light" w:hAnsi="Futura Std Light"/>
          <w:sz w:val="20"/>
          <w:szCs w:val="20"/>
        </w:rPr>
        <w:t xml:space="preserve"> Panel Volteco o prodotto con pari o superiori caratteristiche.</w:t>
      </w:r>
    </w:p>
    <w:p w14:paraId="0A0B0299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6F5091" w14:textId="43176B1A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</w:t>
      </w:r>
      <w:r w:rsidR="0076280C">
        <w:rPr>
          <w:rFonts w:ascii="Futura Std Light" w:hAnsi="Futura Std Light"/>
          <w:sz w:val="20"/>
          <w:szCs w:val="20"/>
        </w:rPr>
        <w:t>a</w:t>
      </w:r>
      <w:r w:rsidRPr="007D4FEF">
        <w:rPr>
          <w:rFonts w:ascii="Futura Std Light" w:hAnsi="Futura Std Light"/>
          <w:sz w:val="20"/>
          <w:szCs w:val="20"/>
        </w:rPr>
        <w:t xml:space="preserve">ggiornata sul sito internet </w:t>
      </w:r>
      <w:hyperlink r:id="rId5">
        <w:r w:rsidRPr="007D4FEF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D4AE74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97AEF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21071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19B56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1052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FE07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2342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E6B11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25077E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005F6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E759E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72032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DA3C3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4C37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0AF8D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F8C5FE" w14:textId="4B06219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38C3A" w14:textId="4B6755E6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747AC" w14:textId="6D6579A2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F8281F" w14:textId="77777777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D0671C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105BB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9C2ED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BDA50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0DCD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D572D5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A334E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1BF4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834768" w14:textId="77777777" w:rsidR="00403E34" w:rsidRDefault="00403E34" w:rsidP="007D4FEF">
      <w:pPr>
        <w:pStyle w:val="Corpotesto"/>
        <w:ind w:left="142"/>
        <w:rPr>
          <w:sz w:val="20"/>
        </w:rPr>
      </w:pPr>
    </w:p>
    <w:p w14:paraId="0B572100" w14:textId="77777777" w:rsidR="00403E34" w:rsidRDefault="00403E34" w:rsidP="007D4FEF">
      <w:pPr>
        <w:pStyle w:val="Corpotesto"/>
        <w:spacing w:before="10"/>
        <w:ind w:left="142"/>
        <w:rPr>
          <w:sz w:val="24"/>
        </w:rPr>
      </w:pPr>
    </w:p>
    <w:p w14:paraId="2899A3AA" w14:textId="6E72995D" w:rsidR="00403E34" w:rsidRPr="007D4FEF" w:rsidRDefault="006241E5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55406E7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inset="0,0,0,0">
                <w:txbxContent>
                  <w:p w14:paraId="6BF8060A" w14:textId="77777777" w:rsidR="00403E34" w:rsidRDefault="00403E3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D3B34" w:rsidRPr="007D4FEF">
        <w:rPr>
          <w:rFonts w:ascii="Futura Std Light" w:hAnsi="Futura Std Light"/>
          <w:sz w:val="16"/>
          <w:szCs w:val="16"/>
        </w:rPr>
        <w:t>IT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Voce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di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Capitolato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n.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GE01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CP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733A26">
        <w:rPr>
          <w:rFonts w:ascii="Futura Std Light" w:hAnsi="Futura Std Light"/>
          <w:sz w:val="16"/>
          <w:szCs w:val="16"/>
        </w:rPr>
        <w:t>2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00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W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733A26">
        <w:rPr>
          <w:rFonts w:ascii="Futura Std Light" w:hAnsi="Futura Std Light"/>
          <w:sz w:val="16"/>
          <w:szCs w:val="16"/>
        </w:rPr>
        <w:t>7</w:t>
      </w:r>
      <w:r w:rsidR="00CD3B34" w:rsidRPr="007D4FEF">
        <w:rPr>
          <w:rFonts w:ascii="Futura Std Light" w:hAnsi="Futura Std Light"/>
          <w:sz w:val="16"/>
          <w:szCs w:val="16"/>
        </w:rPr>
        <w:t>/2</w:t>
      </w:r>
      <w:r w:rsidR="00733A26">
        <w:rPr>
          <w:rFonts w:ascii="Futura Std Light" w:hAnsi="Futura Std Light"/>
          <w:sz w:val="16"/>
          <w:szCs w:val="16"/>
        </w:rPr>
        <w:t>3</w:t>
      </w:r>
    </w:p>
    <w:sectPr w:rsidR="00403E34" w:rsidRPr="007D4FEF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4B31"/>
    <w:multiLevelType w:val="hybridMultilevel"/>
    <w:tmpl w:val="C9AA1768"/>
    <w:lvl w:ilvl="0" w:tplc="64B86AF4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0C0A540">
      <w:numFmt w:val="bullet"/>
      <w:lvlText w:val="•"/>
      <w:lvlJc w:val="left"/>
      <w:pPr>
        <w:ind w:left="3480" w:hanging="139"/>
      </w:pPr>
      <w:rPr>
        <w:rFonts w:hint="default"/>
        <w:lang w:val="it-IT" w:eastAsia="en-US" w:bidi="ar-SA"/>
      </w:rPr>
    </w:lvl>
    <w:lvl w:ilvl="2" w:tplc="031A33DC">
      <w:numFmt w:val="bullet"/>
      <w:lvlText w:val="•"/>
      <w:lvlJc w:val="left"/>
      <w:pPr>
        <w:ind w:left="4376" w:hanging="139"/>
      </w:pPr>
      <w:rPr>
        <w:rFonts w:hint="default"/>
        <w:lang w:val="it-IT" w:eastAsia="en-US" w:bidi="ar-SA"/>
      </w:rPr>
    </w:lvl>
    <w:lvl w:ilvl="3" w:tplc="D780FBE0">
      <w:numFmt w:val="bullet"/>
      <w:lvlText w:val="•"/>
      <w:lvlJc w:val="left"/>
      <w:pPr>
        <w:ind w:left="5272" w:hanging="139"/>
      </w:pPr>
      <w:rPr>
        <w:rFonts w:hint="default"/>
        <w:lang w:val="it-IT" w:eastAsia="en-US" w:bidi="ar-SA"/>
      </w:rPr>
    </w:lvl>
    <w:lvl w:ilvl="4" w:tplc="6366A1BA">
      <w:numFmt w:val="bullet"/>
      <w:lvlText w:val="•"/>
      <w:lvlJc w:val="left"/>
      <w:pPr>
        <w:ind w:left="6168" w:hanging="139"/>
      </w:pPr>
      <w:rPr>
        <w:rFonts w:hint="default"/>
        <w:lang w:val="it-IT" w:eastAsia="en-US" w:bidi="ar-SA"/>
      </w:rPr>
    </w:lvl>
    <w:lvl w:ilvl="5" w:tplc="F6E0973A">
      <w:numFmt w:val="bullet"/>
      <w:lvlText w:val="•"/>
      <w:lvlJc w:val="left"/>
      <w:pPr>
        <w:ind w:left="7064" w:hanging="139"/>
      </w:pPr>
      <w:rPr>
        <w:rFonts w:hint="default"/>
        <w:lang w:val="it-IT" w:eastAsia="en-US" w:bidi="ar-SA"/>
      </w:rPr>
    </w:lvl>
    <w:lvl w:ilvl="6" w:tplc="13B8FF7C">
      <w:numFmt w:val="bullet"/>
      <w:lvlText w:val="•"/>
      <w:lvlJc w:val="left"/>
      <w:pPr>
        <w:ind w:left="7960" w:hanging="139"/>
      </w:pPr>
      <w:rPr>
        <w:rFonts w:hint="default"/>
        <w:lang w:val="it-IT" w:eastAsia="en-US" w:bidi="ar-SA"/>
      </w:rPr>
    </w:lvl>
    <w:lvl w:ilvl="7" w:tplc="C52CB8FC">
      <w:numFmt w:val="bullet"/>
      <w:lvlText w:val="•"/>
      <w:lvlJc w:val="left"/>
      <w:pPr>
        <w:ind w:left="8857" w:hanging="139"/>
      </w:pPr>
      <w:rPr>
        <w:rFonts w:hint="default"/>
        <w:lang w:val="it-IT" w:eastAsia="en-US" w:bidi="ar-SA"/>
      </w:rPr>
    </w:lvl>
    <w:lvl w:ilvl="8" w:tplc="09929B90">
      <w:numFmt w:val="bullet"/>
      <w:lvlText w:val="•"/>
      <w:lvlJc w:val="left"/>
      <w:pPr>
        <w:ind w:left="9753" w:hanging="139"/>
      </w:pPr>
      <w:rPr>
        <w:rFonts w:hint="default"/>
        <w:lang w:val="it-IT" w:eastAsia="en-US" w:bidi="ar-SA"/>
      </w:rPr>
    </w:lvl>
  </w:abstractNum>
  <w:num w:numId="1" w16cid:durableId="12402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E34"/>
    <w:rsid w:val="00403E34"/>
    <w:rsid w:val="005C2F51"/>
    <w:rsid w:val="006241E5"/>
    <w:rsid w:val="00733A26"/>
    <w:rsid w:val="0076280C"/>
    <w:rsid w:val="007D4FEF"/>
    <w:rsid w:val="009E6D95"/>
    <w:rsid w:val="00CD3B34"/>
    <w:rsid w:val="00D736C1"/>
    <w:rsid w:val="00D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E5A6C27"/>
  <w15:docId w15:val="{5DB486F7-0F73-45BE-BA85-1884857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2022-07-04T08:27:00Z</dcterms:created>
  <dcterms:modified xsi:type="dcterms:W3CDTF">2023-07-06T08:46:00Z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