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A2D6" w14:textId="77777777" w:rsidR="00AA32DE" w:rsidRPr="00CE76DC" w:rsidRDefault="000979B1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548181B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C14810" w:rsidRPr="00CE76DC">
        <w:rPr>
          <w:rFonts w:ascii="Futura Std Medium" w:hAnsi="Futura Std Medium"/>
          <w:b/>
          <w:sz w:val="24"/>
        </w:rPr>
        <w:t>SPECIFICATIONS</w:t>
      </w:r>
    </w:p>
    <w:p w14:paraId="67F1A7FC" w14:textId="3723F9D6" w:rsidR="00AA32DE" w:rsidRPr="00CE76DC" w:rsidRDefault="00401A9B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WT PANEL</w:t>
      </w:r>
      <w:r w:rsidR="00C14810" w:rsidRPr="00CE76DC">
        <w:rPr>
          <w:rFonts w:ascii="Futura Std Medium" w:hAnsi="Futura Std Medium"/>
          <w:shd w:val="clear" w:color="auto" w:fill="DFDFDF"/>
        </w:rPr>
        <w:tab/>
      </w:r>
    </w:p>
    <w:p w14:paraId="696D2715" w14:textId="77777777" w:rsidR="00CE76DC" w:rsidRP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C649E3" w14:textId="723EAC84" w:rsidR="00AA32DE" w:rsidRPr="00CE76DC" w:rsidRDefault="00C14810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Supply and installation of hydro-expansive rubber modular waterproof panel.</w:t>
      </w:r>
    </w:p>
    <w:p w14:paraId="1E0D640E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C437B8" w14:textId="77777777" w:rsidR="00AA32DE" w:rsidRPr="00CE76DC" w:rsidRDefault="00C14810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The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product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must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be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used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for:</w:t>
      </w:r>
    </w:p>
    <w:p w14:paraId="3C9A3E06" w14:textId="7CB02E15" w:rsidR="00AA32DE" w:rsidRPr="00CE76DC" w:rsidRDefault="00C14810" w:rsidP="00CE76DC">
      <w:pPr>
        <w:pStyle w:val="Paragrafoelenco"/>
        <w:numPr>
          <w:ilvl w:val="0"/>
          <w:numId w:val="1"/>
        </w:numPr>
        <w:tabs>
          <w:tab w:val="left" w:pos="294"/>
        </w:tabs>
        <w:ind w:left="142" w:firstLine="0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Waterproofing of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expansion and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contraction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joints of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underground reinforced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concrete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structures in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combination with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the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="00401A9B">
        <w:rPr>
          <w:rFonts w:ascii="Futura Std Light" w:hAnsi="Futura Std Light"/>
          <w:sz w:val="20"/>
          <w:szCs w:val="20"/>
        </w:rPr>
        <w:t xml:space="preserve">WT EXPANSION </w:t>
      </w:r>
      <w:r w:rsidRPr="00CE76DC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hydro-expansive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profile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and</w:t>
      </w:r>
      <w:r w:rsidRPr="00CE76DC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synthetic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profiles</w:t>
      </w:r>
      <w:r w:rsidRPr="00CE76DC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in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general</w:t>
      </w:r>
    </w:p>
    <w:p w14:paraId="3D570BBF" w14:textId="7F3219CD" w:rsidR="00C14810" w:rsidRDefault="00C14810" w:rsidP="00CE76DC">
      <w:pPr>
        <w:pStyle w:val="Paragrafoelenco"/>
        <w:numPr>
          <w:ilvl w:val="0"/>
          <w:numId w:val="1"/>
        </w:numPr>
        <w:tabs>
          <w:tab w:val="left" w:pos="278"/>
        </w:tabs>
        <w:ind w:left="142" w:right="4320" w:firstLine="0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Reinforced concrete slab head waterproofing against provisional structures</w:t>
      </w:r>
    </w:p>
    <w:p w14:paraId="4267D3F8" w14:textId="7DBDCD8C" w:rsidR="00401A9B" w:rsidRDefault="00401A9B" w:rsidP="00CE76DC">
      <w:pPr>
        <w:pStyle w:val="Paragrafoelenco"/>
        <w:numPr>
          <w:ilvl w:val="0"/>
          <w:numId w:val="1"/>
        </w:numPr>
        <w:tabs>
          <w:tab w:val="left" w:pos="278"/>
        </w:tabs>
        <w:ind w:left="142" w:right="4320" w:firstLine="0"/>
        <w:rPr>
          <w:rFonts w:ascii="Futura Std Light" w:hAnsi="Futura Std Light"/>
          <w:sz w:val="20"/>
          <w:szCs w:val="20"/>
        </w:rPr>
      </w:pPr>
      <w:r w:rsidRPr="00401A9B">
        <w:rPr>
          <w:rFonts w:ascii="Futura Std Light" w:hAnsi="Futura Std Light"/>
          <w:sz w:val="20"/>
          <w:szCs w:val="20"/>
        </w:rPr>
        <w:t>Extrados sealing of horizontal or vertical concrete construction joints</w:t>
      </w:r>
    </w:p>
    <w:p w14:paraId="4D19F1CE" w14:textId="7BDA8688" w:rsidR="00401A9B" w:rsidRPr="00CE76DC" w:rsidRDefault="00401A9B" w:rsidP="00401A9B">
      <w:pPr>
        <w:pStyle w:val="Paragrafoelenco"/>
        <w:numPr>
          <w:ilvl w:val="0"/>
          <w:numId w:val="1"/>
        </w:numPr>
        <w:tabs>
          <w:tab w:val="left" w:pos="278"/>
        </w:tabs>
        <w:ind w:left="142" w:right="3753" w:firstLine="0"/>
        <w:rPr>
          <w:rFonts w:ascii="Futura Std Light" w:hAnsi="Futura Std Light"/>
          <w:sz w:val="20"/>
          <w:szCs w:val="20"/>
        </w:rPr>
      </w:pPr>
      <w:r w:rsidRPr="00401A9B">
        <w:rPr>
          <w:rFonts w:ascii="Futura Std Light" w:hAnsi="Futura Std Light"/>
          <w:sz w:val="20"/>
          <w:szCs w:val="20"/>
        </w:rPr>
        <w:t>Sealing of discontinuous elements between adjoining concrete and/or steel surfaces</w:t>
      </w:r>
    </w:p>
    <w:p w14:paraId="0DF8D706" w14:textId="77777777" w:rsidR="00401A9B" w:rsidRDefault="00401A9B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0E6965DE" w14:textId="77777777" w:rsidR="00401A9B" w:rsidRDefault="00401A9B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044A3E28" w14:textId="1E5DC55E" w:rsidR="00AA32DE" w:rsidRPr="00CE76DC" w:rsidRDefault="00C14810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60E9DF27" w14:textId="0722D801" w:rsidR="00D56BC2" w:rsidRPr="00CE76DC" w:rsidRDefault="00D56BC2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5EC54300" w14:textId="50A85062" w:rsidR="00D56BC2" w:rsidRPr="00CE76DC" w:rsidRDefault="00D56BC2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595F4F14" w14:textId="063B24A8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Medium" w:hAnsi="Futura Std Medium"/>
          <w:b/>
          <w:bCs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Specification</w:t>
      </w:r>
      <w:r w:rsidR="000979B1">
        <w:rPr>
          <w:rFonts w:ascii="Futura Std Medium" w:hAnsi="Futura Std Medium"/>
          <w:b/>
          <w:bCs/>
          <w:sz w:val="20"/>
          <w:szCs w:val="20"/>
        </w:rPr>
        <w:t>,</w:t>
      </w:r>
      <w:r w:rsidRPr="00CE76DC">
        <w:rPr>
          <w:rFonts w:ascii="Futura Std Medium" w:hAnsi="Futura Std Medium"/>
          <w:b/>
          <w:bCs/>
          <w:sz w:val="20"/>
          <w:szCs w:val="20"/>
        </w:rPr>
        <w:t xml:space="preserve"> Values</w:t>
      </w:r>
    </w:p>
    <w:p w14:paraId="38698FED" w14:textId="77777777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Light" w:hAnsi="Futura Std Light"/>
          <w:sz w:val="20"/>
          <w:szCs w:val="20"/>
        </w:rPr>
      </w:pPr>
    </w:p>
    <w:p w14:paraId="44C352E3" w14:textId="7595CC7F" w:rsidR="00D56BC2" w:rsidRPr="00CE76DC" w:rsidRDefault="00D56BC2" w:rsidP="00CE76DC">
      <w:pPr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Dimension:</w:t>
      </w:r>
      <w:r w:rsidRPr="00CE76D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120X25</w:t>
      </w:r>
      <w:r w:rsidRPr="00CE76DC">
        <w:rPr>
          <w:rFonts w:ascii="Futura Std Light" w:hAnsi="Futura Std Light"/>
          <w:spacing w:val="-7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cm</w:t>
      </w:r>
    </w:p>
    <w:p w14:paraId="144F9580" w14:textId="1F2566AF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Light" w:hAnsi="Futura Std Light"/>
          <w:b/>
          <w:bCs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Thicknes:</w:t>
      </w:r>
      <w:r w:rsidRPr="00CE76D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5 mm</w:t>
      </w:r>
    </w:p>
    <w:p w14:paraId="4C270A78" w14:textId="39F87C27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Light" w:hAnsi="Futura Std Light"/>
          <w:b/>
          <w:bCs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Surface area:</w:t>
      </w:r>
      <w:r w:rsidRPr="00CE76D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0.3 m</w:t>
      </w:r>
    </w:p>
    <w:p w14:paraId="10C97590" w14:textId="4D8DAF48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Light" w:hAnsi="Futura Std Light"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Weight:</w:t>
      </w:r>
      <w:r w:rsidRPr="00CE76DC">
        <w:rPr>
          <w:rFonts w:ascii="Futura Std Light" w:hAnsi="Futura Std Light"/>
          <w:sz w:val="20"/>
          <w:szCs w:val="20"/>
        </w:rPr>
        <w:t xml:space="preserve"> about 1.6</w:t>
      </w:r>
      <w:r w:rsidRPr="00CE76DC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kg</w:t>
      </w:r>
      <w:r w:rsidRPr="00CE76DC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circa</w:t>
      </w:r>
      <w:r w:rsidRPr="00CE76DC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per</w:t>
      </w:r>
      <w:r w:rsidRPr="00CE76DC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panel</w:t>
      </w:r>
    </w:p>
    <w:p w14:paraId="1BAFD23B" w14:textId="47D512DF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Light" w:hAnsi="Futura Std Light"/>
          <w:b/>
          <w:bCs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Volumetric expansion (7 days):</w:t>
      </w:r>
      <w:r w:rsidRPr="00CE76D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200%</w:t>
      </w:r>
    </w:p>
    <w:p w14:paraId="6420A354" w14:textId="5326C4A7" w:rsidR="00D56BC2" w:rsidRPr="00CE76DC" w:rsidRDefault="00D56BC2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11530D2B" w14:textId="3A2CDD93" w:rsidR="00D56BC2" w:rsidRPr="00CE76DC" w:rsidRDefault="00D56BC2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23B05ACC" w14:textId="325AD58E" w:rsidR="00AA32DE" w:rsidRPr="00CE76DC" w:rsidRDefault="00C14810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 xml:space="preserve">as well as </w:t>
      </w:r>
      <w:r w:rsidR="00401A9B">
        <w:rPr>
          <w:rFonts w:ascii="Futura Std Light" w:hAnsi="Futura Std Light"/>
          <w:sz w:val="20"/>
          <w:szCs w:val="20"/>
        </w:rPr>
        <w:t>W</w:t>
      </w:r>
      <w:r w:rsidRPr="00CE76DC">
        <w:rPr>
          <w:rFonts w:ascii="Futura Std Light" w:hAnsi="Futura Std Light"/>
          <w:sz w:val="20"/>
          <w:szCs w:val="20"/>
        </w:rPr>
        <w:t>t Panel Volteco or a product with equal or superior characteristics.</w:t>
      </w:r>
    </w:p>
    <w:p w14:paraId="3F97F962" w14:textId="77777777" w:rsidR="00AA32DE" w:rsidRPr="00CE76DC" w:rsidRDefault="00C14810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 / or be subjected to quality control according to ISO 9001.</w:t>
      </w:r>
    </w:p>
    <w:p w14:paraId="4447040F" w14:textId="77777777" w:rsidR="00AA32DE" w:rsidRPr="00CE76DC" w:rsidRDefault="00C14810" w:rsidP="00CE76DC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CE76DC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73739D05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55BC666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BF25A8" w14:textId="33ADA008" w:rsidR="00AA32DE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E11E70" w14:textId="255965C3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1A1B0B8" w14:textId="63057C9A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8A003A" w14:textId="1D379A92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31A349" w14:textId="005215F8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AC32B05" w14:textId="0C5642B4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499C60" w14:textId="7700F66C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FA8E7B" w14:textId="7939119F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65F43B" w14:textId="6B572B7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2B3845" w14:textId="371A5FD8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DBC4D4" w14:textId="4F1AA6F2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837904" w14:textId="6AC665E4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3FDB0E" w14:textId="24C39269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D49650" w14:textId="5F9788E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6BD9E9" w14:textId="6B93B13C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0332BA" w14:textId="41BDBAA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AE4B2C" w14:textId="07869ACC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ED4658" w14:textId="16B08DB1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386C1C" w14:textId="2598397A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E1C5D9" w14:textId="7F700F70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0D3453" w14:textId="5A9D18B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7C9DFAC" w14:textId="7696B65A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DE97FB" w14:textId="77777777" w:rsidR="00CE76DC" w:rsidRP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148DE5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9491AA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A4E9D2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AAE691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5C3B3D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1C6B2A" w14:textId="251BD5CE" w:rsidR="00AA32DE" w:rsidRPr="00CE76DC" w:rsidRDefault="000979B1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BC86FD1">
          <v:group id="_x0000_s1026" style="position:absolute;left:0;text-align:left;margin-left:15.05pt;margin-top:-8.1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6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style="mso-next-textbox:#_x0000_s1027" inset="0,0,0,0">
                <w:txbxContent>
                  <w:p w14:paraId="66B4A132" w14:textId="77777777" w:rsidR="00AA32DE" w:rsidRDefault="00AA32DE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14810" w:rsidRPr="00CE76DC">
        <w:rPr>
          <w:rFonts w:ascii="Futura Std Light" w:hAnsi="Futura Std Light"/>
          <w:sz w:val="16"/>
          <w:szCs w:val="16"/>
        </w:rPr>
        <w:t>EN</w:t>
      </w:r>
      <w:r w:rsidR="00C14810" w:rsidRPr="00CE76DC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Specifications</w:t>
      </w:r>
      <w:r w:rsidR="00C14810" w:rsidRPr="00CE76DC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n.</w:t>
      </w:r>
      <w:r w:rsidR="00C14810" w:rsidRPr="00CE76DC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GE01</w:t>
      </w:r>
      <w:r w:rsidR="00C14810" w:rsidRPr="00CE76D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CP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0</w:t>
      </w:r>
      <w:r w:rsidR="00401A9B">
        <w:rPr>
          <w:rFonts w:ascii="Futura Std Light" w:hAnsi="Futura Std Light"/>
          <w:sz w:val="16"/>
          <w:szCs w:val="16"/>
        </w:rPr>
        <w:t>2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00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W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01A9B">
        <w:rPr>
          <w:rFonts w:ascii="Futura Std Light" w:hAnsi="Futura Std Light"/>
          <w:sz w:val="16"/>
          <w:szCs w:val="16"/>
        </w:rPr>
        <w:t>07</w:t>
      </w:r>
      <w:r w:rsidR="00C14810" w:rsidRPr="00CE76DC">
        <w:rPr>
          <w:rFonts w:ascii="Futura Std Light" w:hAnsi="Futura Std Light"/>
          <w:sz w:val="16"/>
          <w:szCs w:val="16"/>
        </w:rPr>
        <w:t>/2</w:t>
      </w:r>
      <w:r w:rsidR="00401A9B">
        <w:rPr>
          <w:rFonts w:ascii="Futura Std Light" w:hAnsi="Futura Std Light"/>
          <w:sz w:val="16"/>
          <w:szCs w:val="16"/>
        </w:rPr>
        <w:t>3</w:t>
      </w:r>
    </w:p>
    <w:sectPr w:rsidR="00AA32DE" w:rsidRPr="00CE76D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8585C"/>
    <w:multiLevelType w:val="hybridMultilevel"/>
    <w:tmpl w:val="EED29C80"/>
    <w:lvl w:ilvl="0" w:tplc="46162FF8">
      <w:numFmt w:val="bullet"/>
      <w:lvlText w:val="•"/>
      <w:lvlJc w:val="left"/>
      <w:pPr>
        <w:ind w:left="160" w:hanging="134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C0D4F4EE">
      <w:numFmt w:val="bullet"/>
      <w:lvlText w:val="•"/>
      <w:lvlJc w:val="left"/>
      <w:pPr>
        <w:ind w:left="3480" w:hanging="134"/>
      </w:pPr>
      <w:rPr>
        <w:rFonts w:hint="default"/>
        <w:lang w:val="en-US" w:eastAsia="en-US" w:bidi="ar-SA"/>
      </w:rPr>
    </w:lvl>
    <w:lvl w:ilvl="2" w:tplc="123E2C06">
      <w:numFmt w:val="bullet"/>
      <w:lvlText w:val="•"/>
      <w:lvlJc w:val="left"/>
      <w:pPr>
        <w:ind w:left="4376" w:hanging="134"/>
      </w:pPr>
      <w:rPr>
        <w:rFonts w:hint="default"/>
        <w:lang w:val="en-US" w:eastAsia="en-US" w:bidi="ar-SA"/>
      </w:rPr>
    </w:lvl>
    <w:lvl w:ilvl="3" w:tplc="39CA420E">
      <w:numFmt w:val="bullet"/>
      <w:lvlText w:val="•"/>
      <w:lvlJc w:val="left"/>
      <w:pPr>
        <w:ind w:left="5272" w:hanging="134"/>
      </w:pPr>
      <w:rPr>
        <w:rFonts w:hint="default"/>
        <w:lang w:val="en-US" w:eastAsia="en-US" w:bidi="ar-SA"/>
      </w:rPr>
    </w:lvl>
    <w:lvl w:ilvl="4" w:tplc="99A24E88">
      <w:numFmt w:val="bullet"/>
      <w:lvlText w:val="•"/>
      <w:lvlJc w:val="left"/>
      <w:pPr>
        <w:ind w:left="6168" w:hanging="134"/>
      </w:pPr>
      <w:rPr>
        <w:rFonts w:hint="default"/>
        <w:lang w:val="en-US" w:eastAsia="en-US" w:bidi="ar-SA"/>
      </w:rPr>
    </w:lvl>
    <w:lvl w:ilvl="5" w:tplc="3E28020C">
      <w:numFmt w:val="bullet"/>
      <w:lvlText w:val="•"/>
      <w:lvlJc w:val="left"/>
      <w:pPr>
        <w:ind w:left="7064" w:hanging="134"/>
      </w:pPr>
      <w:rPr>
        <w:rFonts w:hint="default"/>
        <w:lang w:val="en-US" w:eastAsia="en-US" w:bidi="ar-SA"/>
      </w:rPr>
    </w:lvl>
    <w:lvl w:ilvl="6" w:tplc="F0C09470">
      <w:numFmt w:val="bullet"/>
      <w:lvlText w:val="•"/>
      <w:lvlJc w:val="left"/>
      <w:pPr>
        <w:ind w:left="7960" w:hanging="134"/>
      </w:pPr>
      <w:rPr>
        <w:rFonts w:hint="default"/>
        <w:lang w:val="en-US" w:eastAsia="en-US" w:bidi="ar-SA"/>
      </w:rPr>
    </w:lvl>
    <w:lvl w:ilvl="7" w:tplc="1338CA4A">
      <w:numFmt w:val="bullet"/>
      <w:lvlText w:val="•"/>
      <w:lvlJc w:val="left"/>
      <w:pPr>
        <w:ind w:left="8857" w:hanging="134"/>
      </w:pPr>
      <w:rPr>
        <w:rFonts w:hint="default"/>
        <w:lang w:val="en-US" w:eastAsia="en-US" w:bidi="ar-SA"/>
      </w:rPr>
    </w:lvl>
    <w:lvl w:ilvl="8" w:tplc="038EB3C2">
      <w:numFmt w:val="bullet"/>
      <w:lvlText w:val="•"/>
      <w:lvlJc w:val="left"/>
      <w:pPr>
        <w:ind w:left="9753" w:hanging="134"/>
      </w:pPr>
      <w:rPr>
        <w:rFonts w:hint="default"/>
        <w:lang w:val="en-US" w:eastAsia="en-US" w:bidi="ar-SA"/>
      </w:rPr>
    </w:lvl>
  </w:abstractNum>
  <w:num w:numId="1" w16cid:durableId="151784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2DE"/>
    <w:rsid w:val="000979B1"/>
    <w:rsid w:val="00401A9B"/>
    <w:rsid w:val="00AA32DE"/>
    <w:rsid w:val="00C14810"/>
    <w:rsid w:val="00CE76DC"/>
    <w:rsid w:val="00D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088477F"/>
  <w15:docId w15:val="{B43A571D-45D4-4363-95F6-CFB9813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6</cp:revision>
  <dcterms:created xsi:type="dcterms:W3CDTF">2022-07-04T08:27:00Z</dcterms:created>
  <dcterms:modified xsi:type="dcterms:W3CDTF">2023-07-14T10:14:00Z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2022-07-04T00:00:00Z</vt:filetime>
  </property>
</Properties>
</file>