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C271" w14:textId="77777777" w:rsidR="004D5A73" w:rsidRPr="0057650E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7A404481">
          <v:shape id="_x0000_s1039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E0C15" w:rsidRPr="0057650E">
        <w:rPr>
          <w:rFonts w:ascii="Futura Std Medium" w:hAnsi="Futura Std Medium"/>
          <w:b/>
          <w:sz w:val="24"/>
        </w:rPr>
        <w:t>VOCI</w:t>
      </w:r>
      <w:r w:rsidR="004E0C15" w:rsidRPr="0057650E">
        <w:rPr>
          <w:rFonts w:ascii="Futura Std Medium" w:hAnsi="Futura Std Medium"/>
          <w:b/>
          <w:spacing w:val="16"/>
          <w:sz w:val="24"/>
        </w:rPr>
        <w:t xml:space="preserve"> </w:t>
      </w:r>
      <w:r w:rsidR="004E0C15" w:rsidRPr="0057650E">
        <w:rPr>
          <w:rFonts w:ascii="Futura Std Medium" w:hAnsi="Futura Std Medium"/>
          <w:b/>
          <w:sz w:val="24"/>
        </w:rPr>
        <w:t>DI</w:t>
      </w:r>
      <w:r w:rsidR="004E0C15" w:rsidRPr="0057650E">
        <w:rPr>
          <w:rFonts w:ascii="Futura Std Medium" w:hAnsi="Futura Std Medium"/>
          <w:b/>
          <w:spacing w:val="17"/>
          <w:sz w:val="24"/>
        </w:rPr>
        <w:t xml:space="preserve"> </w:t>
      </w:r>
      <w:r w:rsidR="004E0C15" w:rsidRPr="0057650E">
        <w:rPr>
          <w:rFonts w:ascii="Futura Std Medium" w:hAnsi="Futura Std Medium"/>
          <w:b/>
          <w:sz w:val="24"/>
        </w:rPr>
        <w:t>CAPITOLATO</w:t>
      </w:r>
    </w:p>
    <w:p w14:paraId="210F54E0" w14:textId="77777777" w:rsidR="004D5A73" w:rsidRPr="0057650E" w:rsidRDefault="004E0C15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57650E">
        <w:rPr>
          <w:rFonts w:ascii="Futura Std Medium" w:hAnsi="Futura Std Medium"/>
          <w:shd w:val="clear" w:color="auto" w:fill="DFDFDF"/>
        </w:rPr>
        <w:t>AQUASCUD</w:t>
      </w:r>
      <w:r w:rsidRPr="0057650E">
        <w:rPr>
          <w:rFonts w:ascii="Futura Std Medium" w:hAnsi="Futura Std Medium"/>
          <w:spacing w:val="27"/>
          <w:shd w:val="clear" w:color="auto" w:fill="DFDFDF"/>
        </w:rPr>
        <w:t xml:space="preserve"> </w:t>
      </w:r>
      <w:r w:rsidRPr="0057650E">
        <w:rPr>
          <w:rFonts w:ascii="Futura Std Medium" w:hAnsi="Futura Std Medium"/>
          <w:shd w:val="clear" w:color="auto" w:fill="DFDFDF"/>
        </w:rPr>
        <w:t>LINE</w:t>
      </w:r>
      <w:r w:rsidRPr="0057650E">
        <w:rPr>
          <w:rFonts w:ascii="Futura Std Medium" w:hAnsi="Futura Std Medium"/>
          <w:shd w:val="clear" w:color="auto" w:fill="DFDFDF"/>
        </w:rPr>
        <w:tab/>
      </w:r>
    </w:p>
    <w:p w14:paraId="756F526E" w14:textId="77777777" w:rsidR="0057650E" w:rsidRPr="00E15E3C" w:rsidRDefault="0057650E" w:rsidP="00E15E3C">
      <w:pPr>
        <w:pStyle w:val="Corpotesto"/>
        <w:ind w:left="142" w:right="66"/>
        <w:rPr>
          <w:rFonts w:ascii="Futura Std Light" w:hAnsi="Futura Std Light"/>
          <w:sz w:val="20"/>
          <w:szCs w:val="20"/>
        </w:rPr>
      </w:pPr>
    </w:p>
    <w:p w14:paraId="6437D776" w14:textId="50415539" w:rsidR="004D5A73" w:rsidRPr="00E15E3C" w:rsidRDefault="004E0C15" w:rsidP="00E15E3C">
      <w:pPr>
        <w:pStyle w:val="Corpotesto"/>
        <w:ind w:left="142" w:right="66"/>
        <w:rPr>
          <w:rFonts w:ascii="Futura Std Light" w:hAnsi="Futura Std Light"/>
          <w:sz w:val="20"/>
          <w:szCs w:val="20"/>
        </w:rPr>
      </w:pPr>
      <w:r w:rsidRPr="00E15E3C">
        <w:rPr>
          <w:rFonts w:ascii="Futura Std Light" w:hAnsi="Futura Std Light"/>
          <w:sz w:val="20"/>
          <w:szCs w:val="20"/>
        </w:rPr>
        <w:t>Fornitura e posa di profilo gocciolatoio drenante in alluminio verniciato per la finitura e protezione perimetrale di terrazze e balconi, atto a favorire un corretto deflusso delle acque.</w:t>
      </w:r>
    </w:p>
    <w:p w14:paraId="4D51ABA6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32DAB7" w14:textId="77777777" w:rsidR="004D5A73" w:rsidRPr="00E15E3C" w:rsidRDefault="004E0C15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15E3C">
        <w:rPr>
          <w:rFonts w:ascii="Futura Std Light" w:hAnsi="Futura Std Light"/>
          <w:sz w:val="20"/>
          <w:szCs w:val="20"/>
        </w:rPr>
        <w:t>Il prodotto dovrà essere impiegato in corrispondenza dei frontalini di terrazze, balconi e strutture di copertura in genere a finitura lungo il bordo della superficie.</w:t>
      </w:r>
    </w:p>
    <w:p w14:paraId="26FD8F66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730BA0" w14:textId="3159476A" w:rsidR="004D5A73" w:rsidRPr="00E15E3C" w:rsidRDefault="004E0C15" w:rsidP="00E15E3C">
      <w:pPr>
        <w:pStyle w:val="Corpotesto"/>
        <w:ind w:left="142" w:right="66"/>
        <w:rPr>
          <w:rFonts w:ascii="Futura Std Light" w:hAnsi="Futura Std Light"/>
          <w:sz w:val="20"/>
          <w:szCs w:val="20"/>
        </w:rPr>
      </w:pPr>
      <w:r w:rsidRPr="00E15E3C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37394557" w14:textId="2B25F904" w:rsidR="00E15E3C" w:rsidRDefault="00E15E3C" w:rsidP="00E15E3C">
      <w:pPr>
        <w:tabs>
          <w:tab w:val="left" w:pos="278"/>
        </w:tabs>
        <w:ind w:left="142" w:right="351"/>
        <w:rPr>
          <w:rFonts w:ascii="Futura Std Light" w:hAnsi="Futura Std Light"/>
          <w:b/>
          <w:bCs/>
          <w:sz w:val="20"/>
          <w:szCs w:val="20"/>
        </w:rPr>
      </w:pPr>
      <w:bookmarkStart w:id="0" w:name="_Hlk110250374"/>
    </w:p>
    <w:p w14:paraId="6ACEE332" w14:textId="77777777" w:rsidR="00E15E3C" w:rsidRDefault="00E15E3C" w:rsidP="00E15E3C">
      <w:pPr>
        <w:tabs>
          <w:tab w:val="left" w:pos="278"/>
        </w:tabs>
        <w:ind w:left="142" w:right="351"/>
        <w:rPr>
          <w:rFonts w:ascii="Futura Std Light" w:hAnsi="Futura Std Light"/>
          <w:b/>
          <w:bCs/>
          <w:sz w:val="20"/>
          <w:szCs w:val="20"/>
        </w:rPr>
      </w:pPr>
    </w:p>
    <w:p w14:paraId="7D940498" w14:textId="24AA6033" w:rsidR="000276E1" w:rsidRPr="00E15E3C" w:rsidRDefault="000276E1" w:rsidP="00E15E3C">
      <w:pPr>
        <w:tabs>
          <w:tab w:val="left" w:pos="278"/>
        </w:tabs>
        <w:ind w:left="142" w:right="351"/>
        <w:rPr>
          <w:rFonts w:ascii="Futura Std Medium" w:hAnsi="Futura Std Medium"/>
          <w:b/>
          <w:bCs/>
          <w:sz w:val="20"/>
          <w:szCs w:val="20"/>
        </w:rPr>
      </w:pPr>
      <w:r w:rsidRPr="00E15E3C">
        <w:rPr>
          <w:rFonts w:ascii="Futura Std Medium" w:hAnsi="Futura Std Medium"/>
          <w:b/>
          <w:bCs/>
          <w:sz w:val="20"/>
          <w:szCs w:val="20"/>
        </w:rPr>
        <w:t>Specifiche e Valori</w:t>
      </w:r>
    </w:p>
    <w:p w14:paraId="32812A0A" w14:textId="77777777" w:rsidR="000276E1" w:rsidRPr="00E15E3C" w:rsidRDefault="000276E1" w:rsidP="00E15E3C">
      <w:pPr>
        <w:tabs>
          <w:tab w:val="left" w:pos="278"/>
        </w:tabs>
        <w:ind w:left="142" w:right="351"/>
        <w:rPr>
          <w:rFonts w:ascii="Futura Std Light" w:hAnsi="Futura Std Light"/>
          <w:sz w:val="20"/>
          <w:szCs w:val="20"/>
        </w:rPr>
      </w:pPr>
    </w:p>
    <w:p w14:paraId="20368DFD" w14:textId="7A98EA07" w:rsidR="000276E1" w:rsidRPr="00E15E3C" w:rsidRDefault="000276E1" w:rsidP="00E15E3C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E15E3C">
        <w:rPr>
          <w:rFonts w:ascii="Futura Std Medium" w:hAnsi="Futura Std Medium"/>
          <w:b/>
          <w:bCs/>
          <w:sz w:val="20"/>
          <w:szCs w:val="20"/>
        </w:rPr>
        <w:t>Composizione:</w:t>
      </w:r>
      <w:r w:rsidRPr="00E15E3C">
        <w:rPr>
          <w:rFonts w:ascii="Futura Std Light" w:hAnsi="Futura Std Light"/>
          <w:sz w:val="20"/>
          <w:szCs w:val="20"/>
        </w:rPr>
        <w:t xml:space="preserve"> alluminio</w:t>
      </w:r>
    </w:p>
    <w:p w14:paraId="67F1D9E8" w14:textId="27B000BB" w:rsidR="000276E1" w:rsidRPr="00E15E3C" w:rsidRDefault="000276E1" w:rsidP="00E15E3C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E15E3C">
        <w:rPr>
          <w:rFonts w:ascii="Futura Std Medium" w:hAnsi="Futura Std Medium"/>
          <w:b/>
          <w:bCs/>
          <w:sz w:val="20"/>
          <w:szCs w:val="20"/>
        </w:rPr>
        <w:t>Spessore:</w:t>
      </w:r>
      <w:r w:rsidRPr="00E15E3C">
        <w:rPr>
          <w:rFonts w:ascii="Futura Std Light" w:hAnsi="Futura Std Light"/>
          <w:sz w:val="20"/>
          <w:szCs w:val="20"/>
        </w:rPr>
        <w:t xml:space="preserve"> </w:t>
      </w:r>
      <w:r w:rsidRPr="00E15E3C">
        <w:rPr>
          <w:rFonts w:ascii="Futura Std Light" w:hAnsi="Futura Std Light"/>
          <w:iCs/>
          <w:sz w:val="20"/>
          <w:szCs w:val="20"/>
        </w:rPr>
        <w:t>1,5 mm</w:t>
      </w:r>
    </w:p>
    <w:p w14:paraId="66AD8E41" w14:textId="6A8A901F" w:rsidR="000276E1" w:rsidRDefault="000276E1" w:rsidP="00E15E3C">
      <w:pPr>
        <w:ind w:left="142"/>
        <w:rPr>
          <w:rFonts w:ascii="Futura Std Light" w:hAnsi="Futura Std Light"/>
          <w:sz w:val="20"/>
          <w:szCs w:val="20"/>
        </w:rPr>
      </w:pPr>
      <w:r w:rsidRPr="00E15E3C">
        <w:rPr>
          <w:rFonts w:ascii="Futura Std Medium" w:hAnsi="Futura Std Medium"/>
          <w:b/>
          <w:bCs/>
          <w:sz w:val="20"/>
          <w:szCs w:val="20"/>
        </w:rPr>
        <w:t>Verniciatura:</w:t>
      </w:r>
      <w:r w:rsidRPr="00E15E3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15E3C">
        <w:rPr>
          <w:rFonts w:ascii="Futura Std Light" w:hAnsi="Futura Std Light"/>
          <w:sz w:val="20"/>
          <w:szCs w:val="20"/>
        </w:rPr>
        <w:t>Con polveri poliesteri resistenti ai raggi UV</w:t>
      </w:r>
    </w:p>
    <w:p w14:paraId="7051DCB9" w14:textId="2052A2F7" w:rsidR="005C1418" w:rsidRPr="00E15E3C" w:rsidRDefault="005C1418" w:rsidP="00E15E3C">
      <w:pPr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Fori di fissaggio:</w:t>
      </w:r>
      <w:r>
        <w:rPr>
          <w:rFonts w:ascii="Futura Std Light" w:hAnsi="Futura Std Light"/>
          <w:sz w:val="20"/>
          <w:szCs w:val="20"/>
        </w:rPr>
        <w:t xml:space="preserve"> 2,5 mm diametro</w:t>
      </w:r>
    </w:p>
    <w:p w14:paraId="44417F8F" w14:textId="17AAFA8F" w:rsidR="000276E1" w:rsidRPr="00E15E3C" w:rsidRDefault="000276E1" w:rsidP="00E15E3C">
      <w:pPr>
        <w:ind w:left="142" w:right="351"/>
        <w:rPr>
          <w:rFonts w:ascii="Futura Std Light" w:hAnsi="Futura Std Light"/>
          <w:b/>
          <w:bCs/>
          <w:iCs/>
          <w:sz w:val="20"/>
          <w:szCs w:val="20"/>
        </w:rPr>
      </w:pPr>
      <w:r w:rsidRPr="00E15E3C">
        <w:rPr>
          <w:rFonts w:ascii="Futura Std Medium" w:hAnsi="Futura Std Medium"/>
          <w:b/>
          <w:bCs/>
          <w:sz w:val="20"/>
          <w:szCs w:val="20"/>
        </w:rPr>
        <w:t>Fori di deflusso per versione H.10:</w:t>
      </w:r>
      <w:r w:rsidRPr="00E15E3C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15E3C">
        <w:rPr>
          <w:rFonts w:ascii="Futura Std Light" w:hAnsi="Futura Std Light"/>
          <w:sz w:val="20"/>
          <w:szCs w:val="20"/>
        </w:rPr>
        <w:t>ogni 10 cm - lunghezza 10 mm - larghezza 4 mm</w:t>
      </w:r>
    </w:p>
    <w:bookmarkEnd w:id="0"/>
    <w:p w14:paraId="2091F595" w14:textId="18A66015" w:rsidR="004D5A73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C0D4FA" w14:textId="77777777" w:rsidR="00E15E3C" w:rsidRPr="00E15E3C" w:rsidRDefault="00E15E3C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B86672" w14:textId="77777777" w:rsidR="004D5A73" w:rsidRPr="00E15E3C" w:rsidRDefault="004E0C15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15E3C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E15E3C">
        <w:rPr>
          <w:rFonts w:ascii="Futura Std Light" w:hAnsi="Futura Std Light"/>
          <w:sz w:val="20"/>
          <w:szCs w:val="20"/>
        </w:rPr>
        <w:t>Aquascud</w:t>
      </w:r>
      <w:proofErr w:type="spellEnd"/>
      <w:r w:rsidRPr="00E15E3C">
        <w:rPr>
          <w:rFonts w:ascii="Futura Std Light" w:hAnsi="Futura Std Light"/>
          <w:sz w:val="20"/>
          <w:szCs w:val="20"/>
        </w:rPr>
        <w:t xml:space="preserve"> Line </w:t>
      </w:r>
      <w:proofErr w:type="spellStart"/>
      <w:r w:rsidRPr="00E15E3C">
        <w:rPr>
          <w:rFonts w:ascii="Futura Std Light" w:hAnsi="Futura Std Light"/>
          <w:sz w:val="20"/>
          <w:szCs w:val="20"/>
        </w:rPr>
        <w:t>Volteco</w:t>
      </w:r>
      <w:proofErr w:type="spellEnd"/>
      <w:r w:rsidRPr="00E15E3C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633F19B9" w14:textId="77777777" w:rsidR="004D5A73" w:rsidRPr="00E15E3C" w:rsidRDefault="004E0C15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15E3C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06CAC725" w14:textId="77777777" w:rsidR="004D5A73" w:rsidRPr="00E15E3C" w:rsidRDefault="004E0C15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15E3C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E15E3C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C46905D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1D02EC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05E7FC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1F5499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FD6859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98CE0F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260A57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676CDE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C86282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77D13F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A32453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B52DBD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BA87E3C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FF7DB7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986BEFB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1597370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AE3167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AA3295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4634E39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BCE795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0CF0CF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7EF916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268A32" w14:textId="54B624E8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B2CBE5" w14:textId="77777777" w:rsidR="009632B3" w:rsidRPr="00E15E3C" w:rsidRDefault="009632B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908BC4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4E8B63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461CC0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C9A5AD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E5B2F7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10F94C3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CAA6F3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739543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732209A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9199820" w14:textId="77777777" w:rsidR="004D5A73" w:rsidRPr="00E15E3C" w:rsidRDefault="004D5A73" w:rsidP="00E15E3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7E599A" w14:textId="67EFDCEB" w:rsidR="004D5A73" w:rsidRPr="00E15E3C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00FD771B">
          <v:group id="_x0000_s1026" alt="" style="position:absolute;left:0;text-align:left;margin-left:15.05pt;margin-top:-8.1pt;width:110.8pt;height:33.8pt;z-index:15731200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5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6A928D83" w14:textId="77777777" w:rsidR="004D5A73" w:rsidRDefault="004D5A73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E0C15" w:rsidRPr="00E15E3C">
        <w:rPr>
          <w:rFonts w:ascii="Futura Std Light" w:hAnsi="Futura Std Light"/>
          <w:sz w:val="16"/>
          <w:szCs w:val="16"/>
        </w:rPr>
        <w:t>IT</w:t>
      </w:r>
      <w:r w:rsidR="004E0C15" w:rsidRPr="00E15E3C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Voce</w:t>
      </w:r>
      <w:r w:rsidR="004E0C15" w:rsidRPr="00E15E3C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di</w:t>
      </w:r>
      <w:r w:rsidR="004E0C15" w:rsidRPr="00E15E3C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Capitolato</w:t>
      </w:r>
      <w:r w:rsidR="004E0C15" w:rsidRPr="00E15E3C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n.</w:t>
      </w:r>
      <w:r w:rsidR="004E0C15" w:rsidRPr="00E15E3C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CF01-CF02-CF03</w:t>
      </w:r>
      <w:r w:rsidR="004E0C15" w:rsidRPr="00E15E3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|</w:t>
      </w:r>
      <w:r w:rsidR="004E0C15" w:rsidRPr="00E15E3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CP</w:t>
      </w:r>
      <w:r w:rsidR="004E0C15" w:rsidRPr="00E15E3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|</w:t>
      </w:r>
      <w:r w:rsidR="004E0C15" w:rsidRPr="00E15E3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0</w:t>
      </w:r>
      <w:r w:rsidR="005C1418">
        <w:rPr>
          <w:rFonts w:ascii="Futura Std Light" w:hAnsi="Futura Std Light"/>
          <w:sz w:val="16"/>
          <w:szCs w:val="16"/>
        </w:rPr>
        <w:t>1</w:t>
      </w:r>
      <w:r w:rsidR="004E0C15" w:rsidRPr="00E15E3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|</w:t>
      </w:r>
      <w:r w:rsidR="004E0C15" w:rsidRPr="00E15E3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00</w:t>
      </w:r>
      <w:r w:rsidR="004E0C15" w:rsidRPr="00E15E3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|</w:t>
      </w:r>
      <w:r w:rsidR="004E0C15" w:rsidRPr="00E15E3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W</w:t>
      </w:r>
      <w:r w:rsidR="004E0C15" w:rsidRPr="00E15E3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|</w:t>
      </w:r>
      <w:r w:rsidR="004E0C15" w:rsidRPr="00E15E3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0C15" w:rsidRPr="00E15E3C">
        <w:rPr>
          <w:rFonts w:ascii="Futura Std Light" w:hAnsi="Futura Std Light"/>
          <w:sz w:val="16"/>
          <w:szCs w:val="16"/>
        </w:rPr>
        <w:t>0</w:t>
      </w:r>
      <w:r w:rsidR="005C1418">
        <w:rPr>
          <w:rFonts w:ascii="Futura Std Light" w:hAnsi="Futura Std Light"/>
          <w:sz w:val="16"/>
          <w:szCs w:val="16"/>
        </w:rPr>
        <w:t>6</w:t>
      </w:r>
      <w:r w:rsidR="004E0C15" w:rsidRPr="00E15E3C">
        <w:rPr>
          <w:rFonts w:ascii="Futura Std Light" w:hAnsi="Futura Std Light"/>
          <w:sz w:val="16"/>
          <w:szCs w:val="16"/>
        </w:rPr>
        <w:t>/2</w:t>
      </w:r>
      <w:r w:rsidR="005C1418">
        <w:rPr>
          <w:rFonts w:ascii="Futura Std Light" w:hAnsi="Futura Std Light"/>
          <w:sz w:val="16"/>
          <w:szCs w:val="16"/>
        </w:rPr>
        <w:t>4</w:t>
      </w:r>
    </w:p>
    <w:sectPr w:rsidR="004D5A73" w:rsidRPr="00E15E3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A73"/>
    <w:rsid w:val="000276E1"/>
    <w:rsid w:val="002E2028"/>
    <w:rsid w:val="004D5A73"/>
    <w:rsid w:val="004E0C15"/>
    <w:rsid w:val="0057650E"/>
    <w:rsid w:val="005C1418"/>
    <w:rsid w:val="009632B3"/>
    <w:rsid w:val="00E15E3C"/>
    <w:rsid w:val="00E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AE131BC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6</cp:revision>
  <dcterms:created xsi:type="dcterms:W3CDTF">2022-02-16T12:53:00Z</dcterms:created>
  <dcterms:modified xsi:type="dcterms:W3CDTF">2024-06-03T14:25:00Z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