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2EA642"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7BAD1315" w14:textId="77777777" w:rsidR="00D449A4" w:rsidRPr="00B90954" w:rsidRDefault="00D449A4" w:rsidP="00D449A4">
      <w:pPr>
        <w:jc w:val="both"/>
        <w:rPr>
          <w:rFonts w:ascii="Tahoma" w:hAnsi="Tahoma" w:cs="Tahoma"/>
          <w:sz w:val="20"/>
        </w:rPr>
      </w:pPr>
    </w:p>
    <w:p w14:paraId="39C1F60E" w14:textId="77777777" w:rsidR="00D449A4" w:rsidRPr="00B90954" w:rsidRDefault="00D449A4" w:rsidP="00D449A4">
      <w:pPr>
        <w:jc w:val="both"/>
        <w:rPr>
          <w:rFonts w:ascii="Tahoma" w:hAnsi="Tahoma" w:cs="Tahoma"/>
          <w:sz w:val="20"/>
        </w:rPr>
      </w:pPr>
      <w:r w:rsidRPr="00B90954">
        <w:rPr>
          <w:rFonts w:ascii="Tahoma" w:hAnsi="Tahoma" w:cs="Tahoma"/>
          <w:sz w:val="20"/>
        </w:rPr>
        <w:t>Istruzioni importanti:</w:t>
      </w:r>
    </w:p>
    <w:p w14:paraId="61094070" w14:textId="77777777" w:rsidR="00D449A4" w:rsidRPr="00B90954" w:rsidRDefault="00D449A4" w:rsidP="00D449A4">
      <w:pPr>
        <w:jc w:val="both"/>
        <w:rPr>
          <w:rFonts w:ascii="Tahoma" w:hAnsi="Tahoma" w:cs="Tahoma"/>
          <w:sz w:val="20"/>
        </w:rPr>
      </w:pPr>
    </w:p>
    <w:p w14:paraId="3AFA0239" w14:textId="77777777" w:rsidR="00D449A4" w:rsidRDefault="00D449A4" w:rsidP="00C869F2">
      <w:pPr>
        <w:pStyle w:val="Paragrafoelenco"/>
        <w:numPr>
          <w:ilvl w:val="0"/>
          <w:numId w:val="7"/>
        </w:numPr>
        <w:spacing w:after="0"/>
        <w:ind w:left="426" w:hanging="426"/>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24341003" w14:textId="77777777" w:rsidR="00C869F2" w:rsidRDefault="00C869F2" w:rsidP="00C869F2">
      <w:pPr>
        <w:jc w:val="both"/>
        <w:rPr>
          <w:rFonts w:ascii="Tahoma" w:hAnsi="Tahoma" w:cs="Tahoma"/>
          <w:sz w:val="20"/>
        </w:rPr>
      </w:pPr>
    </w:p>
    <w:p w14:paraId="7C570B9E" w14:textId="77777777" w:rsidR="00C869F2" w:rsidRDefault="00C869F2" w:rsidP="00C869F2">
      <w:pPr>
        <w:jc w:val="center"/>
        <w:rPr>
          <w:rFonts w:ascii="Tahoma" w:hAnsi="Tahoma" w:cs="Tahoma"/>
          <w:sz w:val="20"/>
        </w:rPr>
      </w:pPr>
      <w:r>
        <w:rPr>
          <w:rFonts w:ascii="Tahoma" w:hAnsi="Tahoma" w:cs="Tahoma"/>
          <w:noProof/>
          <w:sz w:val="20"/>
        </w:rPr>
        <w:drawing>
          <wp:inline distT="0" distB="0" distL="0" distR="0" wp14:anchorId="24909C41" wp14:editId="5AC736A3">
            <wp:extent cx="3676650" cy="3885622"/>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nserisci libreri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87128" cy="3896695"/>
                    </a:xfrm>
                    <a:prstGeom prst="rect">
                      <a:avLst/>
                    </a:prstGeom>
                  </pic:spPr>
                </pic:pic>
              </a:graphicData>
            </a:graphic>
          </wp:inline>
        </w:drawing>
      </w:r>
    </w:p>
    <w:p w14:paraId="3265A602" w14:textId="77777777" w:rsidR="00C869F2" w:rsidRDefault="00C869F2" w:rsidP="00C869F2">
      <w:pPr>
        <w:jc w:val="both"/>
        <w:rPr>
          <w:rFonts w:ascii="Tahoma" w:hAnsi="Tahoma" w:cs="Tahoma"/>
          <w:sz w:val="20"/>
        </w:rPr>
      </w:pPr>
    </w:p>
    <w:p w14:paraId="009E6D14" w14:textId="77777777" w:rsidR="00C869F2" w:rsidRDefault="00C869F2" w:rsidP="00C869F2">
      <w:pPr>
        <w:jc w:val="both"/>
        <w:rPr>
          <w:rFonts w:ascii="Tahoma" w:hAnsi="Tahoma" w:cs="Tahoma"/>
          <w:sz w:val="20"/>
        </w:rPr>
      </w:pPr>
    </w:p>
    <w:p w14:paraId="58CB3D47" w14:textId="77777777" w:rsidR="00D449A4" w:rsidRDefault="00D449A4" w:rsidP="00C869F2">
      <w:pPr>
        <w:pStyle w:val="Paragrafoelenco"/>
        <w:numPr>
          <w:ilvl w:val="0"/>
          <w:numId w:val="7"/>
        </w:numPr>
        <w:spacing w:after="0"/>
        <w:ind w:left="426" w:hanging="426"/>
        <w:jc w:val="both"/>
        <w:rPr>
          <w:rFonts w:ascii="Tahoma" w:hAnsi="Tahoma" w:cs="Tahoma"/>
          <w:sz w:val="20"/>
          <w:szCs w:val="20"/>
        </w:rPr>
      </w:pPr>
      <w:r w:rsidRPr="00B90954">
        <w:rPr>
          <w:rFonts w:ascii="Tahoma" w:hAnsi="Tahoma" w:cs="Tahoma"/>
          <w:b/>
          <w:sz w:val="20"/>
          <w:szCs w:val="20"/>
        </w:rPr>
        <w:t>Caricare la texture “VOLTECO_amphibia”</w:t>
      </w:r>
      <w:r w:rsidRPr="00B90954">
        <w:rPr>
          <w:rFonts w:ascii="Tahoma" w:hAnsi="Tahoma" w:cs="Tahoma"/>
          <w:sz w:val="20"/>
          <w:szCs w:val="20"/>
        </w:rPr>
        <w:t xml:space="preserve"> come aspetto di immagine del materiale Amphibia (AMPHIBIA 3000 e AMPHIBIA 3000 GRIP) </w:t>
      </w:r>
    </w:p>
    <w:p w14:paraId="07FAC2A9" w14:textId="77777777" w:rsidR="00C869F2" w:rsidRDefault="00C869F2" w:rsidP="00C869F2">
      <w:pPr>
        <w:jc w:val="both"/>
        <w:rPr>
          <w:rFonts w:ascii="Tahoma" w:hAnsi="Tahoma" w:cs="Tahoma"/>
          <w:sz w:val="20"/>
        </w:rPr>
      </w:pPr>
    </w:p>
    <w:p w14:paraId="3A0A819F" w14:textId="77777777" w:rsidR="00C869F2" w:rsidRDefault="00C869F2" w:rsidP="00C869F2">
      <w:pPr>
        <w:jc w:val="center"/>
        <w:rPr>
          <w:rFonts w:ascii="Tahoma" w:hAnsi="Tahoma" w:cs="Tahoma"/>
          <w:sz w:val="20"/>
        </w:rPr>
      </w:pPr>
      <w:r>
        <w:rPr>
          <w:rFonts w:ascii="Tahoma" w:hAnsi="Tahoma" w:cs="Tahoma"/>
          <w:noProof/>
          <w:sz w:val="20"/>
        </w:rPr>
        <w:drawing>
          <wp:inline distT="0" distB="0" distL="0" distR="0" wp14:anchorId="278800EE" wp14:editId="27986BA6">
            <wp:extent cx="5000625" cy="2752536"/>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xture Amphibia.JPG"/>
                    <pic:cNvPicPr/>
                  </pic:nvPicPr>
                  <pic:blipFill>
                    <a:blip r:embed="rId9">
                      <a:extLst>
                        <a:ext uri="{28A0092B-C50C-407E-A947-70E740481C1C}">
                          <a14:useLocalDpi xmlns:a14="http://schemas.microsoft.com/office/drawing/2010/main" val="0"/>
                        </a:ext>
                      </a:extLst>
                    </a:blip>
                    <a:stretch>
                      <a:fillRect/>
                    </a:stretch>
                  </pic:blipFill>
                  <pic:spPr>
                    <a:xfrm>
                      <a:off x="0" y="0"/>
                      <a:ext cx="5013048" cy="2759374"/>
                    </a:xfrm>
                    <a:prstGeom prst="rect">
                      <a:avLst/>
                    </a:prstGeom>
                  </pic:spPr>
                </pic:pic>
              </a:graphicData>
            </a:graphic>
          </wp:inline>
        </w:drawing>
      </w:r>
    </w:p>
    <w:p w14:paraId="401B7B64" w14:textId="77777777" w:rsidR="00D449A4" w:rsidRDefault="00D449A4" w:rsidP="00C869F2">
      <w:pPr>
        <w:pStyle w:val="Paragrafoelenco"/>
        <w:numPr>
          <w:ilvl w:val="0"/>
          <w:numId w:val="7"/>
        </w:numPr>
        <w:spacing w:after="0"/>
        <w:ind w:left="426" w:hanging="426"/>
        <w:jc w:val="both"/>
        <w:rPr>
          <w:rFonts w:ascii="Tahoma" w:hAnsi="Tahoma" w:cs="Tahoma"/>
          <w:sz w:val="20"/>
          <w:szCs w:val="20"/>
        </w:rPr>
      </w:pPr>
      <w:r w:rsidRPr="00B90954">
        <w:rPr>
          <w:rFonts w:ascii="Tahoma" w:hAnsi="Tahoma" w:cs="Tahoma"/>
          <w:b/>
          <w:sz w:val="20"/>
          <w:szCs w:val="20"/>
        </w:rPr>
        <w:lastRenderedPageBreak/>
        <w:t>AMPHIBIA 3000 GRIP “pareti interrate”</w:t>
      </w:r>
      <w:r w:rsidRPr="00B90954">
        <w:rPr>
          <w:rFonts w:ascii="Tahoma" w:hAnsi="Tahoma" w:cs="Tahoma"/>
          <w:sz w:val="20"/>
          <w:szCs w:val="20"/>
        </w:rPr>
        <w:t xml:space="preserve"> </w:t>
      </w:r>
      <w:r w:rsidR="00206FCF" w:rsidRPr="00206FCF">
        <w:rPr>
          <w:rFonts w:ascii="Tahoma" w:hAnsi="Tahoma" w:cs="Tahoma"/>
          <w:b/>
          <w:sz w:val="20"/>
          <w:szCs w:val="20"/>
        </w:rPr>
        <w:t>contro diaframma</w:t>
      </w:r>
      <w:r w:rsidR="00206FCF">
        <w:rPr>
          <w:rFonts w:ascii="Tahoma" w:hAnsi="Tahoma" w:cs="Tahoma"/>
          <w:sz w:val="20"/>
          <w:szCs w:val="20"/>
        </w:rPr>
        <w:t xml:space="preserve"> </w:t>
      </w:r>
      <w:r w:rsidRPr="00B90954">
        <w:rPr>
          <w:rFonts w:ascii="Tahoma" w:hAnsi="Tahoma" w:cs="Tahoma"/>
          <w:sz w:val="20"/>
          <w:szCs w:val="20"/>
        </w:rPr>
        <w:t>va posizionato all’esterno delle pareti interrati</w:t>
      </w:r>
      <w:r w:rsidR="00206FCF">
        <w:rPr>
          <w:rFonts w:ascii="Tahoma" w:hAnsi="Tahoma" w:cs="Tahoma"/>
          <w:sz w:val="20"/>
          <w:szCs w:val="20"/>
        </w:rPr>
        <w:t xml:space="preserve"> contro il diaframma idoneamente regolarizzato</w:t>
      </w:r>
      <w:r w:rsidRPr="00B90954">
        <w:rPr>
          <w:rFonts w:ascii="Tahoma" w:hAnsi="Tahoma" w:cs="Tahoma"/>
          <w:sz w:val="20"/>
          <w:szCs w:val="20"/>
        </w:rPr>
        <w:t xml:space="preserve">. </w:t>
      </w:r>
      <w:r w:rsidRPr="00557FAB">
        <w:rPr>
          <w:rFonts w:ascii="Tahoma" w:hAnsi="Tahoma" w:cs="Tahoma"/>
          <w:sz w:val="20"/>
          <w:szCs w:val="20"/>
        </w:rPr>
        <w:t>Per l’uso dello strumento utilizzare il comando</w:t>
      </w:r>
      <w:r w:rsidRPr="00B90954">
        <w:rPr>
          <w:rFonts w:ascii="Tahoma" w:hAnsi="Tahoma" w:cs="Tahoma"/>
          <w:sz w:val="20"/>
          <w:szCs w:val="20"/>
        </w:rPr>
        <w:t xml:space="preserve"> “DIPINGI”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795981DE" w14:textId="77777777" w:rsidR="00C869F2" w:rsidRDefault="00C869F2" w:rsidP="00C869F2">
      <w:pPr>
        <w:jc w:val="both"/>
        <w:rPr>
          <w:rFonts w:ascii="Tahoma" w:hAnsi="Tahoma" w:cs="Tahoma"/>
          <w:sz w:val="20"/>
        </w:rPr>
      </w:pPr>
    </w:p>
    <w:p w14:paraId="79D819FB" w14:textId="77777777" w:rsidR="00C869F2" w:rsidRDefault="00C869F2" w:rsidP="00C869F2">
      <w:pPr>
        <w:jc w:val="both"/>
        <w:rPr>
          <w:rFonts w:ascii="Tahoma" w:hAnsi="Tahoma" w:cs="Tahoma"/>
          <w:sz w:val="20"/>
        </w:rPr>
      </w:pPr>
      <w:r>
        <w:rPr>
          <w:rFonts w:ascii="Tahoma" w:hAnsi="Tahoma" w:cs="Tahoma"/>
          <w:noProof/>
          <w:sz w:val="20"/>
        </w:rPr>
        <w:drawing>
          <wp:inline distT="0" distB="0" distL="0" distR="0" wp14:anchorId="1D669A32" wp14:editId="0436304F">
            <wp:extent cx="3366653" cy="365760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ipingi.JPG"/>
                    <pic:cNvPicPr/>
                  </pic:nvPicPr>
                  <pic:blipFill>
                    <a:blip r:embed="rId10">
                      <a:extLst>
                        <a:ext uri="{28A0092B-C50C-407E-A947-70E740481C1C}">
                          <a14:useLocalDpi xmlns:a14="http://schemas.microsoft.com/office/drawing/2010/main" val="0"/>
                        </a:ext>
                      </a:extLst>
                    </a:blip>
                    <a:stretch>
                      <a:fillRect/>
                    </a:stretch>
                  </pic:blipFill>
                  <pic:spPr>
                    <a:xfrm>
                      <a:off x="0" y="0"/>
                      <a:ext cx="3389855" cy="3682807"/>
                    </a:xfrm>
                    <a:prstGeom prst="rect">
                      <a:avLst/>
                    </a:prstGeom>
                  </pic:spPr>
                </pic:pic>
              </a:graphicData>
            </a:graphic>
          </wp:inline>
        </w:drawing>
      </w:r>
    </w:p>
    <w:p w14:paraId="7269A798" w14:textId="77777777" w:rsidR="00C869F2" w:rsidRDefault="00C869F2" w:rsidP="00C869F2">
      <w:pPr>
        <w:jc w:val="both"/>
        <w:rPr>
          <w:rFonts w:ascii="Tahoma" w:hAnsi="Tahoma" w:cs="Tahoma"/>
          <w:sz w:val="20"/>
        </w:rPr>
      </w:pPr>
    </w:p>
    <w:p w14:paraId="5A4F6455" w14:textId="77777777" w:rsidR="00C869F2" w:rsidRDefault="00C869F2" w:rsidP="00C869F2">
      <w:pPr>
        <w:jc w:val="both"/>
        <w:rPr>
          <w:rFonts w:ascii="Tahoma" w:hAnsi="Tahoma" w:cs="Tahoma"/>
          <w:sz w:val="20"/>
        </w:rPr>
      </w:pPr>
    </w:p>
    <w:p w14:paraId="32C9034C" w14:textId="77777777" w:rsidR="00D449A4" w:rsidRDefault="00D449A4" w:rsidP="00C869F2">
      <w:pPr>
        <w:pStyle w:val="Paragrafoelenco"/>
        <w:numPr>
          <w:ilvl w:val="0"/>
          <w:numId w:val="7"/>
        </w:numPr>
        <w:spacing w:after="0"/>
        <w:ind w:left="426" w:hanging="426"/>
        <w:jc w:val="both"/>
        <w:rPr>
          <w:rFonts w:ascii="Tahoma" w:hAnsi="Tahoma" w:cs="Tahoma"/>
          <w:sz w:val="20"/>
          <w:szCs w:val="20"/>
        </w:rPr>
      </w:pPr>
      <w:r w:rsidRPr="00B90954">
        <w:rPr>
          <w:rFonts w:ascii="Tahoma" w:hAnsi="Tahoma" w:cs="Tahoma"/>
          <w:b/>
          <w:sz w:val="20"/>
          <w:szCs w:val="20"/>
        </w:rPr>
        <w:t>AMPHIBIA 3000 GRIP “sotto platea”</w:t>
      </w:r>
      <w:r w:rsidRPr="00B90954">
        <w:rPr>
          <w:rFonts w:ascii="Tahoma" w:hAnsi="Tahoma" w:cs="Tahoma"/>
          <w:sz w:val="20"/>
          <w:szCs w:val="20"/>
        </w:rPr>
        <w:t xml:space="preserve"> va posizionato sotto platea ed in verticale per lo spessore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64903C18" w14:textId="77777777" w:rsidR="00D23492" w:rsidRDefault="00D23492" w:rsidP="00D23492">
      <w:pPr>
        <w:jc w:val="both"/>
        <w:rPr>
          <w:rFonts w:ascii="Tahoma" w:hAnsi="Tahoma" w:cs="Tahoma"/>
          <w:sz w:val="20"/>
        </w:rPr>
      </w:pPr>
    </w:p>
    <w:p w14:paraId="0C5E5B7C" w14:textId="77777777" w:rsidR="00D23492" w:rsidRDefault="00D23492" w:rsidP="00D23492">
      <w:pPr>
        <w:jc w:val="both"/>
        <w:rPr>
          <w:rFonts w:ascii="Tahoma" w:hAnsi="Tahoma" w:cs="Tahoma"/>
          <w:sz w:val="20"/>
        </w:rPr>
      </w:pPr>
      <w:r>
        <w:rPr>
          <w:rFonts w:ascii="Tahoma" w:hAnsi="Tahoma" w:cs="Tahoma"/>
          <w:noProof/>
          <w:sz w:val="20"/>
        </w:rPr>
        <w:drawing>
          <wp:anchor distT="0" distB="0" distL="114300" distR="114300" simplePos="0" relativeHeight="251659264" behindDoc="0" locked="0" layoutInCell="1" allowOverlap="1" wp14:anchorId="7A42D571" wp14:editId="2DE7E665">
            <wp:simplePos x="0" y="0"/>
            <wp:positionH relativeFrom="column">
              <wp:posOffset>-4098</wp:posOffset>
            </wp:positionH>
            <wp:positionV relativeFrom="paragraph">
              <wp:posOffset>-779</wp:posOffset>
            </wp:positionV>
            <wp:extent cx="3366653" cy="3657600"/>
            <wp:effectExtent l="0" t="0" r="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ipingi.JPG"/>
                    <pic:cNvPicPr/>
                  </pic:nvPicPr>
                  <pic:blipFill>
                    <a:blip r:embed="rId10">
                      <a:extLst>
                        <a:ext uri="{28A0092B-C50C-407E-A947-70E740481C1C}">
                          <a14:useLocalDpi xmlns:a14="http://schemas.microsoft.com/office/drawing/2010/main" val="0"/>
                        </a:ext>
                      </a:extLst>
                    </a:blip>
                    <a:stretch>
                      <a:fillRect/>
                    </a:stretch>
                  </pic:blipFill>
                  <pic:spPr>
                    <a:xfrm>
                      <a:off x="0" y="0"/>
                      <a:ext cx="3366653" cy="3657600"/>
                    </a:xfrm>
                    <a:prstGeom prst="rect">
                      <a:avLst/>
                    </a:prstGeom>
                  </pic:spPr>
                </pic:pic>
              </a:graphicData>
            </a:graphic>
            <wp14:sizeRelH relativeFrom="page">
              <wp14:pctWidth>0</wp14:pctWidth>
            </wp14:sizeRelH>
            <wp14:sizeRelV relativeFrom="page">
              <wp14:pctHeight>0</wp14:pctHeight>
            </wp14:sizeRelV>
          </wp:anchor>
        </w:drawing>
      </w:r>
    </w:p>
    <w:p w14:paraId="1AE853B4" w14:textId="77777777" w:rsidR="00D23492" w:rsidRDefault="00D23492" w:rsidP="00D23492">
      <w:pPr>
        <w:jc w:val="both"/>
        <w:rPr>
          <w:rFonts w:ascii="Tahoma" w:hAnsi="Tahoma" w:cs="Tahoma"/>
          <w:sz w:val="20"/>
        </w:rPr>
      </w:pPr>
      <w:r>
        <w:rPr>
          <w:rFonts w:ascii="Tahoma" w:hAnsi="Tahoma" w:cs="Tahoma"/>
          <w:noProof/>
          <w:sz w:val="20"/>
        </w:rPr>
        <w:drawing>
          <wp:anchor distT="0" distB="0" distL="114300" distR="114300" simplePos="0" relativeHeight="251661312" behindDoc="1" locked="0" layoutInCell="1" allowOverlap="1" wp14:anchorId="389723FE" wp14:editId="194C97C0">
            <wp:simplePos x="0" y="0"/>
            <wp:positionH relativeFrom="column">
              <wp:posOffset>-4445</wp:posOffset>
            </wp:positionH>
            <wp:positionV relativeFrom="paragraph">
              <wp:posOffset>1056005</wp:posOffset>
            </wp:positionV>
            <wp:extent cx="2638425" cy="1833880"/>
            <wp:effectExtent l="0" t="0" r="0" b="0"/>
            <wp:wrapTight wrapText="bothSides">
              <wp:wrapPolygon edited="0">
                <wp:start x="0" y="0"/>
                <wp:lineTo x="0" y="21316"/>
                <wp:lineTo x="21522" y="21316"/>
                <wp:lineTo x="21522" y="0"/>
                <wp:lineTo x="0" y="0"/>
              </wp:wrapPolygon>
            </wp:wrapTight>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mphibia 3000 Grip pareti interrat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38425" cy="1833880"/>
                    </a:xfrm>
                    <a:prstGeom prst="rect">
                      <a:avLst/>
                    </a:prstGeom>
                  </pic:spPr>
                </pic:pic>
              </a:graphicData>
            </a:graphic>
            <wp14:sizeRelH relativeFrom="page">
              <wp14:pctWidth>0</wp14:pctWidth>
            </wp14:sizeRelH>
            <wp14:sizeRelV relativeFrom="page">
              <wp14:pctHeight>0</wp14:pctHeight>
            </wp14:sizeRelV>
          </wp:anchor>
        </w:drawing>
      </w:r>
    </w:p>
    <w:p w14:paraId="5DDFE7F2" w14:textId="77777777" w:rsidR="00D23492" w:rsidRDefault="00D23492" w:rsidP="00D23492">
      <w:pPr>
        <w:jc w:val="both"/>
        <w:rPr>
          <w:rFonts w:ascii="Tahoma" w:hAnsi="Tahoma" w:cs="Tahoma"/>
          <w:sz w:val="20"/>
        </w:rPr>
      </w:pPr>
    </w:p>
    <w:p w14:paraId="71D21AA9" w14:textId="77777777" w:rsidR="00D23492" w:rsidRDefault="00D23492" w:rsidP="00D23492">
      <w:pPr>
        <w:jc w:val="both"/>
        <w:rPr>
          <w:rFonts w:ascii="Tahoma" w:hAnsi="Tahoma" w:cs="Tahoma"/>
          <w:sz w:val="20"/>
        </w:rPr>
      </w:pPr>
    </w:p>
    <w:p w14:paraId="2455A6E1" w14:textId="77777777" w:rsidR="00D23492" w:rsidRDefault="00D23492" w:rsidP="00D23492">
      <w:pPr>
        <w:jc w:val="both"/>
        <w:rPr>
          <w:rFonts w:ascii="Tahoma" w:hAnsi="Tahoma" w:cs="Tahoma"/>
          <w:sz w:val="20"/>
        </w:rPr>
      </w:pPr>
    </w:p>
    <w:p w14:paraId="04EFC55B" w14:textId="77777777" w:rsidR="00D23492" w:rsidRDefault="00D23492" w:rsidP="00D23492">
      <w:pPr>
        <w:jc w:val="both"/>
        <w:rPr>
          <w:rFonts w:ascii="Tahoma" w:hAnsi="Tahoma" w:cs="Tahoma"/>
          <w:sz w:val="20"/>
        </w:rPr>
      </w:pPr>
    </w:p>
    <w:p w14:paraId="7D72EFB3" w14:textId="77777777" w:rsidR="00D23492" w:rsidRDefault="00D23492" w:rsidP="00D23492">
      <w:pPr>
        <w:jc w:val="both"/>
        <w:rPr>
          <w:rFonts w:ascii="Tahoma" w:hAnsi="Tahoma" w:cs="Tahoma"/>
          <w:sz w:val="20"/>
        </w:rPr>
      </w:pPr>
    </w:p>
    <w:p w14:paraId="3D629658" w14:textId="77777777" w:rsidR="00D23492" w:rsidRDefault="00D23492" w:rsidP="00D23492">
      <w:pPr>
        <w:jc w:val="both"/>
        <w:rPr>
          <w:rFonts w:ascii="Tahoma" w:hAnsi="Tahoma" w:cs="Tahoma"/>
          <w:sz w:val="20"/>
        </w:rPr>
      </w:pPr>
    </w:p>
    <w:p w14:paraId="0A2E929A" w14:textId="77777777" w:rsidR="00D23492" w:rsidRDefault="00D23492" w:rsidP="00D23492">
      <w:pPr>
        <w:jc w:val="both"/>
        <w:rPr>
          <w:rFonts w:ascii="Tahoma" w:hAnsi="Tahoma" w:cs="Tahoma"/>
          <w:sz w:val="20"/>
        </w:rPr>
      </w:pPr>
    </w:p>
    <w:p w14:paraId="37BACF40" w14:textId="77777777" w:rsidR="00D23492" w:rsidRDefault="00D23492" w:rsidP="00D23492">
      <w:pPr>
        <w:jc w:val="both"/>
        <w:rPr>
          <w:rFonts w:ascii="Tahoma" w:hAnsi="Tahoma" w:cs="Tahoma"/>
          <w:sz w:val="20"/>
        </w:rPr>
      </w:pPr>
    </w:p>
    <w:p w14:paraId="14AD91A9" w14:textId="77777777" w:rsidR="00D23492" w:rsidRDefault="00D23492" w:rsidP="00D23492">
      <w:pPr>
        <w:jc w:val="both"/>
        <w:rPr>
          <w:rFonts w:ascii="Tahoma" w:hAnsi="Tahoma" w:cs="Tahoma"/>
          <w:sz w:val="20"/>
        </w:rPr>
      </w:pPr>
    </w:p>
    <w:p w14:paraId="61B9B7D7" w14:textId="77777777" w:rsidR="00D23492" w:rsidRDefault="00D23492" w:rsidP="00D23492">
      <w:pPr>
        <w:jc w:val="both"/>
        <w:rPr>
          <w:rFonts w:ascii="Tahoma" w:hAnsi="Tahoma" w:cs="Tahoma"/>
          <w:sz w:val="20"/>
        </w:rPr>
      </w:pPr>
    </w:p>
    <w:p w14:paraId="2CCE9CD5" w14:textId="4AEAFACD" w:rsidR="00D449A4" w:rsidRDefault="00D449A4" w:rsidP="00C869F2">
      <w:pPr>
        <w:pStyle w:val="Paragrafoelenco"/>
        <w:numPr>
          <w:ilvl w:val="0"/>
          <w:numId w:val="7"/>
        </w:numPr>
        <w:spacing w:after="0"/>
        <w:ind w:left="426" w:hanging="426"/>
        <w:jc w:val="both"/>
        <w:rPr>
          <w:rFonts w:ascii="Tahoma" w:hAnsi="Tahoma" w:cs="Tahoma"/>
          <w:sz w:val="20"/>
          <w:szCs w:val="20"/>
        </w:rPr>
      </w:pPr>
      <w:bookmarkStart w:id="0" w:name="_Hlk4580685"/>
      <w:r w:rsidRPr="00B90954">
        <w:rPr>
          <w:rFonts w:ascii="Tahoma" w:hAnsi="Tahoma" w:cs="Tahoma"/>
          <w:b/>
          <w:sz w:val="20"/>
          <w:szCs w:val="20"/>
        </w:rPr>
        <w:lastRenderedPageBreak/>
        <w:t>WT 102</w:t>
      </w:r>
      <w:r w:rsidR="00131598">
        <w:rPr>
          <w:rFonts w:ascii="Tahoma" w:hAnsi="Tahoma" w:cs="Tahoma"/>
          <w:b/>
          <w:sz w:val="20"/>
          <w:szCs w:val="20"/>
        </w:rPr>
        <w:t xml:space="preserve"> </w:t>
      </w:r>
      <w:r w:rsidR="00131598" w:rsidRPr="00131598">
        <w:rPr>
          <w:rFonts w:ascii="Tahoma" w:hAnsi="Tahoma" w:cs="Tahoma"/>
          <w:bCs/>
          <w:sz w:val="20"/>
          <w:szCs w:val="20"/>
        </w:rPr>
        <w:t>o</w:t>
      </w:r>
      <w:r w:rsidR="00131598">
        <w:rPr>
          <w:rFonts w:ascii="Tahoma" w:hAnsi="Tahoma" w:cs="Tahoma"/>
          <w:b/>
          <w:sz w:val="20"/>
          <w:szCs w:val="20"/>
        </w:rPr>
        <w:t xml:space="preserve"> WT CONSTRUCTION </w:t>
      </w:r>
      <w:r w:rsidRPr="00B90954">
        <w:rPr>
          <w:rFonts w:ascii="Tahoma" w:hAnsi="Tahoma" w:cs="Tahoma"/>
          <w:sz w:val="20"/>
          <w:szCs w:val="20"/>
        </w:rPr>
        <w:t xml:space="preserve">cordolino </w:t>
      </w:r>
      <w:r w:rsidR="006F018C">
        <w:rPr>
          <w:rFonts w:ascii="Tahoma" w:hAnsi="Tahoma" w:cs="Tahoma"/>
          <w:sz w:val="20"/>
          <w:szCs w:val="20"/>
        </w:rPr>
        <w:t>waterstop</w:t>
      </w:r>
      <w:r w:rsidRPr="00B90954">
        <w:rPr>
          <w:rFonts w:ascii="Tahoma" w:hAnsi="Tahoma" w:cs="Tahoma"/>
          <w:sz w:val="20"/>
          <w:szCs w:val="20"/>
        </w:rPr>
        <w:t xml:space="preserve">, va posizionato al centro nella ripresa di getto tra platea-parete verticale e deve rispettare un confinamento minimo di 8 cm per lato.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r>
        <w:rPr>
          <w:rFonts w:ascii="Tahoma" w:hAnsi="Tahoma" w:cs="Tahoma"/>
          <w:sz w:val="20"/>
          <w:szCs w:val="20"/>
        </w:rPr>
        <w:t xml:space="preserve">e </w:t>
      </w:r>
      <w:r w:rsidRPr="00B90954">
        <w:rPr>
          <w:rFonts w:ascii="Tahoma" w:hAnsi="Tahoma" w:cs="Tahoma"/>
          <w:sz w:val="20"/>
          <w:szCs w:val="20"/>
        </w:rPr>
        <w:t>seleziona</w:t>
      </w:r>
      <w:r>
        <w:rPr>
          <w:rFonts w:ascii="Tahoma" w:hAnsi="Tahoma" w:cs="Tahoma"/>
          <w:sz w:val="20"/>
          <w:szCs w:val="20"/>
        </w:rPr>
        <w:t>re</w:t>
      </w:r>
      <w:r w:rsidRPr="00B90954">
        <w:rPr>
          <w:rFonts w:ascii="Tahoma" w:hAnsi="Tahoma" w:cs="Tahoma"/>
          <w:sz w:val="20"/>
          <w:szCs w:val="20"/>
        </w:rPr>
        <w:t xml:space="preserve"> le pareti su cui attaccare l’elemento.</w:t>
      </w:r>
    </w:p>
    <w:p w14:paraId="0D63562C" w14:textId="77777777" w:rsidR="0024496A" w:rsidRDefault="0024496A" w:rsidP="0024496A">
      <w:pPr>
        <w:jc w:val="both"/>
        <w:rPr>
          <w:rFonts w:ascii="Tahoma" w:hAnsi="Tahoma" w:cs="Tahoma"/>
          <w:sz w:val="20"/>
        </w:rPr>
      </w:pPr>
    </w:p>
    <w:p w14:paraId="36ED91B4" w14:textId="77777777" w:rsidR="0024496A" w:rsidRDefault="00C607C3" w:rsidP="0024496A">
      <w:pPr>
        <w:jc w:val="both"/>
        <w:rPr>
          <w:rFonts w:ascii="Tahoma" w:hAnsi="Tahoma" w:cs="Tahoma"/>
          <w:sz w:val="20"/>
        </w:rPr>
      </w:pPr>
      <w:r>
        <w:rPr>
          <w:rFonts w:ascii="Tahoma" w:hAnsi="Tahoma" w:cs="Tahoma"/>
          <w:noProof/>
          <w:sz w:val="20"/>
        </w:rPr>
        <w:drawing>
          <wp:anchor distT="0" distB="0" distL="114300" distR="114300" simplePos="0" relativeHeight="251663872" behindDoc="1" locked="0" layoutInCell="1" allowOverlap="1" wp14:anchorId="7B8647A1" wp14:editId="6976E4F2">
            <wp:simplePos x="0" y="0"/>
            <wp:positionH relativeFrom="column">
              <wp:posOffset>3653155</wp:posOffset>
            </wp:positionH>
            <wp:positionV relativeFrom="paragraph">
              <wp:posOffset>93345</wp:posOffset>
            </wp:positionV>
            <wp:extent cx="2009775" cy="3700145"/>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mphibia 3000 Grip pareti interrat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09775" cy="3700145"/>
                    </a:xfrm>
                    <a:prstGeom prst="rect">
                      <a:avLst/>
                    </a:prstGeom>
                  </pic:spPr>
                </pic:pic>
              </a:graphicData>
            </a:graphic>
            <wp14:sizeRelH relativeFrom="page">
              <wp14:pctWidth>0</wp14:pctWidth>
            </wp14:sizeRelH>
            <wp14:sizeRelV relativeFrom="page">
              <wp14:pctHeight>0</wp14:pctHeight>
            </wp14:sizeRelV>
          </wp:anchor>
        </w:drawing>
      </w:r>
      <w:r w:rsidR="0024496A">
        <w:rPr>
          <w:rFonts w:ascii="Tahoma" w:hAnsi="Tahoma" w:cs="Tahoma"/>
          <w:noProof/>
          <w:sz w:val="20"/>
        </w:rPr>
        <w:drawing>
          <wp:anchor distT="0" distB="0" distL="114300" distR="114300" simplePos="0" relativeHeight="251665920" behindDoc="0" locked="0" layoutInCell="1" allowOverlap="1" wp14:anchorId="347E842A" wp14:editId="74A10011">
            <wp:simplePos x="0" y="0"/>
            <wp:positionH relativeFrom="column">
              <wp:posOffset>-4182</wp:posOffset>
            </wp:positionH>
            <wp:positionV relativeFrom="paragraph">
              <wp:posOffset>65837</wp:posOffset>
            </wp:positionV>
            <wp:extent cx="3088257" cy="3675948"/>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uro estrusione.jpg"/>
                    <pic:cNvPicPr/>
                  </pic:nvPicPr>
                  <pic:blipFill>
                    <a:blip r:embed="rId13">
                      <a:extLst>
                        <a:ext uri="{28A0092B-C50C-407E-A947-70E740481C1C}">
                          <a14:useLocalDpi xmlns:a14="http://schemas.microsoft.com/office/drawing/2010/main" val="0"/>
                        </a:ext>
                      </a:extLst>
                    </a:blip>
                    <a:stretch>
                      <a:fillRect/>
                    </a:stretch>
                  </pic:blipFill>
                  <pic:spPr>
                    <a:xfrm>
                      <a:off x="0" y="0"/>
                      <a:ext cx="3088257" cy="3675948"/>
                    </a:xfrm>
                    <a:prstGeom prst="rect">
                      <a:avLst/>
                    </a:prstGeom>
                  </pic:spPr>
                </pic:pic>
              </a:graphicData>
            </a:graphic>
            <wp14:sizeRelH relativeFrom="page">
              <wp14:pctWidth>0</wp14:pctWidth>
            </wp14:sizeRelH>
            <wp14:sizeRelV relativeFrom="page">
              <wp14:pctHeight>0</wp14:pctHeight>
            </wp14:sizeRelV>
          </wp:anchor>
        </w:drawing>
      </w:r>
    </w:p>
    <w:p w14:paraId="52FB7750" w14:textId="77777777" w:rsidR="0024496A" w:rsidRDefault="0024496A" w:rsidP="0024496A">
      <w:pPr>
        <w:jc w:val="both"/>
        <w:rPr>
          <w:rFonts w:ascii="Tahoma" w:hAnsi="Tahoma" w:cs="Tahoma"/>
          <w:sz w:val="20"/>
        </w:rPr>
      </w:pPr>
    </w:p>
    <w:p w14:paraId="141D1880" w14:textId="77777777" w:rsidR="0024496A" w:rsidRDefault="0024496A" w:rsidP="0024496A">
      <w:pPr>
        <w:jc w:val="both"/>
        <w:rPr>
          <w:rFonts w:ascii="Tahoma" w:hAnsi="Tahoma" w:cs="Tahoma"/>
          <w:sz w:val="20"/>
        </w:rPr>
      </w:pPr>
    </w:p>
    <w:p w14:paraId="3B419136" w14:textId="77777777" w:rsidR="0024496A" w:rsidRDefault="0024496A" w:rsidP="0024496A">
      <w:pPr>
        <w:jc w:val="both"/>
        <w:rPr>
          <w:rFonts w:ascii="Tahoma" w:hAnsi="Tahoma" w:cs="Tahoma"/>
          <w:sz w:val="20"/>
        </w:rPr>
      </w:pPr>
    </w:p>
    <w:p w14:paraId="5D6C8C9F" w14:textId="77777777" w:rsidR="0024496A" w:rsidRDefault="0024496A" w:rsidP="0024496A">
      <w:pPr>
        <w:jc w:val="both"/>
        <w:rPr>
          <w:rFonts w:ascii="Tahoma" w:hAnsi="Tahoma" w:cs="Tahoma"/>
          <w:sz w:val="20"/>
        </w:rPr>
      </w:pPr>
    </w:p>
    <w:p w14:paraId="285B9EF5" w14:textId="77777777" w:rsidR="0024496A" w:rsidRDefault="0024496A" w:rsidP="0024496A">
      <w:pPr>
        <w:jc w:val="both"/>
        <w:rPr>
          <w:rFonts w:ascii="Tahoma" w:hAnsi="Tahoma" w:cs="Tahoma"/>
          <w:sz w:val="20"/>
        </w:rPr>
      </w:pPr>
    </w:p>
    <w:p w14:paraId="5DEDE5C2" w14:textId="77777777" w:rsidR="0024496A" w:rsidRDefault="0024496A" w:rsidP="0024496A">
      <w:pPr>
        <w:jc w:val="both"/>
        <w:rPr>
          <w:rFonts w:ascii="Tahoma" w:hAnsi="Tahoma" w:cs="Tahoma"/>
          <w:sz w:val="20"/>
        </w:rPr>
      </w:pPr>
    </w:p>
    <w:p w14:paraId="0A942BA1" w14:textId="77777777" w:rsidR="0024496A" w:rsidRDefault="0024496A" w:rsidP="0024496A">
      <w:pPr>
        <w:jc w:val="both"/>
        <w:rPr>
          <w:rFonts w:ascii="Tahoma" w:hAnsi="Tahoma" w:cs="Tahoma"/>
          <w:sz w:val="20"/>
        </w:rPr>
      </w:pPr>
    </w:p>
    <w:p w14:paraId="715A8565" w14:textId="77777777" w:rsidR="0024496A" w:rsidRDefault="0024496A" w:rsidP="0024496A">
      <w:pPr>
        <w:jc w:val="both"/>
        <w:rPr>
          <w:rFonts w:ascii="Tahoma" w:hAnsi="Tahoma" w:cs="Tahoma"/>
          <w:sz w:val="20"/>
        </w:rPr>
      </w:pPr>
    </w:p>
    <w:p w14:paraId="38BC5F97" w14:textId="77777777" w:rsidR="0024496A" w:rsidRDefault="0024496A" w:rsidP="0024496A">
      <w:pPr>
        <w:jc w:val="both"/>
        <w:rPr>
          <w:rFonts w:ascii="Tahoma" w:hAnsi="Tahoma" w:cs="Tahoma"/>
          <w:sz w:val="20"/>
        </w:rPr>
      </w:pPr>
    </w:p>
    <w:p w14:paraId="2DABECE9" w14:textId="77777777" w:rsidR="0024496A" w:rsidRDefault="0024496A" w:rsidP="0024496A">
      <w:pPr>
        <w:jc w:val="both"/>
        <w:rPr>
          <w:rFonts w:ascii="Tahoma" w:hAnsi="Tahoma" w:cs="Tahoma"/>
          <w:sz w:val="20"/>
        </w:rPr>
      </w:pPr>
    </w:p>
    <w:p w14:paraId="37AC844E" w14:textId="77777777" w:rsidR="0024496A" w:rsidRDefault="0024496A" w:rsidP="0024496A">
      <w:pPr>
        <w:jc w:val="both"/>
        <w:rPr>
          <w:rFonts w:ascii="Tahoma" w:hAnsi="Tahoma" w:cs="Tahoma"/>
          <w:sz w:val="20"/>
        </w:rPr>
      </w:pPr>
    </w:p>
    <w:p w14:paraId="705C801F" w14:textId="77777777" w:rsidR="0024496A" w:rsidRDefault="0024496A" w:rsidP="0024496A">
      <w:pPr>
        <w:jc w:val="both"/>
        <w:rPr>
          <w:rFonts w:ascii="Tahoma" w:hAnsi="Tahoma" w:cs="Tahoma"/>
          <w:sz w:val="20"/>
        </w:rPr>
      </w:pPr>
    </w:p>
    <w:p w14:paraId="27AC12A9" w14:textId="77777777" w:rsidR="0024496A" w:rsidRDefault="0024496A" w:rsidP="0024496A">
      <w:pPr>
        <w:jc w:val="both"/>
        <w:rPr>
          <w:rFonts w:ascii="Tahoma" w:hAnsi="Tahoma" w:cs="Tahoma"/>
          <w:sz w:val="20"/>
        </w:rPr>
      </w:pPr>
    </w:p>
    <w:p w14:paraId="0F54985E" w14:textId="77777777" w:rsidR="0024496A" w:rsidRDefault="0024496A" w:rsidP="0024496A">
      <w:pPr>
        <w:jc w:val="both"/>
        <w:rPr>
          <w:rFonts w:ascii="Tahoma" w:hAnsi="Tahoma" w:cs="Tahoma"/>
          <w:sz w:val="20"/>
        </w:rPr>
      </w:pPr>
    </w:p>
    <w:bookmarkEnd w:id="0"/>
    <w:p w14:paraId="3B65FFC0" w14:textId="77777777" w:rsidR="0024496A" w:rsidRDefault="0024496A" w:rsidP="0024496A">
      <w:pPr>
        <w:jc w:val="both"/>
        <w:rPr>
          <w:rFonts w:ascii="Tahoma" w:hAnsi="Tahoma" w:cs="Tahoma"/>
          <w:sz w:val="20"/>
        </w:rPr>
      </w:pPr>
    </w:p>
    <w:p w14:paraId="53114C07" w14:textId="77777777" w:rsidR="0024496A" w:rsidRDefault="0024496A" w:rsidP="0024496A">
      <w:pPr>
        <w:jc w:val="both"/>
        <w:rPr>
          <w:rFonts w:ascii="Tahoma" w:hAnsi="Tahoma" w:cs="Tahoma"/>
          <w:sz w:val="20"/>
        </w:rPr>
      </w:pPr>
    </w:p>
    <w:p w14:paraId="599E9C3B" w14:textId="77777777" w:rsidR="0024496A" w:rsidRDefault="0024496A" w:rsidP="0024496A">
      <w:pPr>
        <w:jc w:val="both"/>
        <w:rPr>
          <w:rFonts w:ascii="Tahoma" w:hAnsi="Tahoma" w:cs="Tahoma"/>
          <w:sz w:val="20"/>
        </w:rPr>
      </w:pPr>
    </w:p>
    <w:p w14:paraId="34DC6EA8" w14:textId="77777777" w:rsidR="0024496A" w:rsidRDefault="0024496A" w:rsidP="0024496A">
      <w:pPr>
        <w:jc w:val="both"/>
        <w:rPr>
          <w:rFonts w:ascii="Tahoma" w:hAnsi="Tahoma" w:cs="Tahoma"/>
          <w:sz w:val="20"/>
        </w:rPr>
      </w:pPr>
    </w:p>
    <w:p w14:paraId="078DFA1A" w14:textId="77777777" w:rsidR="0024496A" w:rsidRDefault="0024496A" w:rsidP="0024496A">
      <w:pPr>
        <w:jc w:val="both"/>
        <w:rPr>
          <w:rFonts w:ascii="Tahoma" w:hAnsi="Tahoma" w:cs="Tahoma"/>
          <w:sz w:val="20"/>
        </w:rPr>
      </w:pPr>
    </w:p>
    <w:p w14:paraId="6CC06D77" w14:textId="77777777" w:rsidR="0024496A" w:rsidRDefault="0024496A" w:rsidP="0024496A">
      <w:pPr>
        <w:jc w:val="both"/>
        <w:rPr>
          <w:rFonts w:ascii="Tahoma" w:hAnsi="Tahoma" w:cs="Tahoma"/>
          <w:sz w:val="20"/>
        </w:rPr>
      </w:pPr>
    </w:p>
    <w:p w14:paraId="2D346D03" w14:textId="77777777" w:rsidR="0024496A" w:rsidRDefault="0024496A" w:rsidP="0024496A">
      <w:pPr>
        <w:jc w:val="both"/>
        <w:rPr>
          <w:rFonts w:ascii="Tahoma" w:hAnsi="Tahoma" w:cs="Tahoma"/>
          <w:sz w:val="20"/>
        </w:rPr>
      </w:pPr>
    </w:p>
    <w:p w14:paraId="4F46CC74" w14:textId="77777777" w:rsidR="0024496A" w:rsidRDefault="0024496A" w:rsidP="0024496A">
      <w:pPr>
        <w:jc w:val="both"/>
        <w:rPr>
          <w:rFonts w:ascii="Tahoma" w:hAnsi="Tahoma" w:cs="Tahoma"/>
          <w:sz w:val="20"/>
        </w:rPr>
      </w:pPr>
    </w:p>
    <w:p w14:paraId="6A1E591A" w14:textId="77777777" w:rsidR="0024496A" w:rsidRDefault="0024496A" w:rsidP="0024496A">
      <w:pPr>
        <w:jc w:val="both"/>
        <w:rPr>
          <w:rFonts w:ascii="Tahoma" w:hAnsi="Tahoma" w:cs="Tahoma"/>
          <w:sz w:val="20"/>
        </w:rPr>
      </w:pPr>
    </w:p>
    <w:p w14:paraId="294D27EB" w14:textId="77777777" w:rsidR="0024496A" w:rsidRDefault="0024496A" w:rsidP="0024496A">
      <w:pPr>
        <w:jc w:val="both"/>
        <w:rPr>
          <w:rFonts w:ascii="Tahoma" w:hAnsi="Tahoma" w:cs="Tahoma"/>
          <w:sz w:val="20"/>
        </w:rPr>
      </w:pPr>
    </w:p>
    <w:p w14:paraId="10012450" w14:textId="77777777" w:rsidR="0024496A" w:rsidRDefault="0024496A" w:rsidP="0024496A">
      <w:pPr>
        <w:jc w:val="both"/>
        <w:rPr>
          <w:rFonts w:ascii="Tahoma" w:hAnsi="Tahoma" w:cs="Tahoma"/>
          <w:sz w:val="20"/>
        </w:rPr>
      </w:pPr>
    </w:p>
    <w:p w14:paraId="16DABE8C" w14:textId="77777777" w:rsidR="00142A43" w:rsidRDefault="00142A43" w:rsidP="00142A43">
      <w:pPr>
        <w:pStyle w:val="Paragrafoelenco"/>
        <w:numPr>
          <w:ilvl w:val="0"/>
          <w:numId w:val="7"/>
        </w:numPr>
        <w:spacing w:after="0"/>
        <w:ind w:left="426" w:hanging="426"/>
        <w:jc w:val="both"/>
        <w:rPr>
          <w:rFonts w:ascii="Tahoma" w:hAnsi="Tahoma" w:cs="Tahoma"/>
          <w:sz w:val="20"/>
          <w:szCs w:val="20"/>
        </w:rPr>
      </w:pPr>
      <w:r w:rsidRPr="00142A43">
        <w:rPr>
          <w:rFonts w:ascii="Tahoma" w:hAnsi="Tahoma" w:cs="Tahoma"/>
          <w:b/>
          <w:sz w:val="20"/>
          <w:szCs w:val="20"/>
        </w:rPr>
        <w:t xml:space="preserve">Connettori su parete verticale sigillati con AKTI-VO 201 </w:t>
      </w:r>
      <w:r w:rsidRPr="00142A43">
        <w:rPr>
          <w:rFonts w:ascii="Tahoma" w:hAnsi="Tahoma" w:cs="Tahoma"/>
          <w:sz w:val="20"/>
          <w:szCs w:val="20"/>
        </w:rPr>
        <w:t>va posizionato sulla parete verticale. Per un corretto uso dello strumento utilizzare il comando “COMPONENTE” e selezionare successivamente le pareti su cui attaccare l’elemento.</w:t>
      </w:r>
    </w:p>
    <w:p w14:paraId="60CCBE26" w14:textId="77777777" w:rsidR="00142A43" w:rsidRPr="00142A43" w:rsidRDefault="00142A43" w:rsidP="00142A43">
      <w:pPr>
        <w:pStyle w:val="Paragrafoelenco"/>
        <w:spacing w:after="0"/>
        <w:ind w:left="426"/>
        <w:jc w:val="both"/>
        <w:rPr>
          <w:rFonts w:ascii="Tahoma" w:hAnsi="Tahoma" w:cs="Tahoma"/>
          <w:sz w:val="20"/>
          <w:szCs w:val="20"/>
        </w:rPr>
      </w:pPr>
      <w:r w:rsidRPr="00142A43">
        <w:rPr>
          <w:rFonts w:ascii="Tahoma" w:hAnsi="Tahoma" w:cs="Tahoma"/>
          <w:sz w:val="20"/>
          <w:szCs w:val="20"/>
        </w:rPr>
        <w:t>Infine nell’abaco “connettori sigillati con AKTI-VO 201”, per agevolare il calcolo automatico, inserire manualmente nella colonna “n° connettori a mq” il numero di connettori previsti in parete verticale.</w:t>
      </w:r>
    </w:p>
    <w:p w14:paraId="29A7A7F9" w14:textId="77777777" w:rsidR="00142A43" w:rsidRDefault="00142A43" w:rsidP="00142A43">
      <w:pPr>
        <w:pStyle w:val="Paragrafoelenco"/>
        <w:spacing w:after="0"/>
        <w:ind w:left="0"/>
        <w:jc w:val="both"/>
        <w:rPr>
          <w:rFonts w:ascii="Tahoma" w:hAnsi="Tahoma" w:cs="Tahoma"/>
          <w:sz w:val="20"/>
          <w:szCs w:val="20"/>
        </w:rPr>
      </w:pPr>
    </w:p>
    <w:p w14:paraId="1FE3D214" w14:textId="77777777" w:rsidR="00142A43" w:rsidRDefault="00142A43" w:rsidP="00142A43">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67968" behindDoc="0" locked="0" layoutInCell="1" allowOverlap="1" wp14:anchorId="722B4954" wp14:editId="01A9076B">
            <wp:simplePos x="0" y="0"/>
            <wp:positionH relativeFrom="column">
              <wp:posOffset>450215</wp:posOffset>
            </wp:positionH>
            <wp:positionV relativeFrom="paragraph">
              <wp:posOffset>164465</wp:posOffset>
            </wp:positionV>
            <wp:extent cx="3152775" cy="326517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4">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rPr>
        <w:drawing>
          <wp:anchor distT="0" distB="0" distL="114300" distR="114300" simplePos="0" relativeHeight="251668992" behindDoc="0" locked="0" layoutInCell="1" allowOverlap="1" wp14:anchorId="4C8E3690" wp14:editId="06D00FFA">
            <wp:simplePos x="0" y="0"/>
            <wp:positionH relativeFrom="column">
              <wp:posOffset>3668548</wp:posOffset>
            </wp:positionH>
            <wp:positionV relativeFrom="paragraph">
              <wp:posOffset>129896</wp:posOffset>
            </wp:positionV>
            <wp:extent cx="2989580" cy="336232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p>
    <w:p w14:paraId="01FEFBD9" w14:textId="77777777" w:rsidR="00142A43" w:rsidRDefault="00142A43" w:rsidP="00142A43">
      <w:pPr>
        <w:pStyle w:val="Paragrafoelenco"/>
        <w:spacing w:after="0"/>
        <w:ind w:left="0"/>
        <w:jc w:val="both"/>
        <w:rPr>
          <w:rFonts w:ascii="Tahoma" w:hAnsi="Tahoma" w:cs="Tahoma"/>
          <w:sz w:val="20"/>
          <w:szCs w:val="20"/>
        </w:rPr>
      </w:pPr>
    </w:p>
    <w:p w14:paraId="2E105840" w14:textId="77777777" w:rsidR="00142A43" w:rsidRDefault="00142A43" w:rsidP="00142A43">
      <w:pPr>
        <w:pStyle w:val="Paragrafoelenco"/>
        <w:spacing w:after="0"/>
        <w:ind w:left="0"/>
        <w:jc w:val="both"/>
        <w:rPr>
          <w:rFonts w:ascii="Tahoma" w:hAnsi="Tahoma" w:cs="Tahoma"/>
          <w:sz w:val="20"/>
          <w:szCs w:val="20"/>
        </w:rPr>
      </w:pPr>
      <w:r>
        <w:rPr>
          <w:rFonts w:ascii="Tahoma" w:hAnsi="Tahoma" w:cs="Tahoma"/>
          <w:sz w:val="20"/>
          <w:szCs w:val="20"/>
        </w:rPr>
        <w:tab/>
      </w:r>
      <w:r>
        <w:rPr>
          <w:rFonts w:ascii="Tahoma" w:hAnsi="Tahoma" w:cs="Tahoma"/>
          <w:sz w:val="20"/>
          <w:szCs w:val="20"/>
        </w:rPr>
        <w:tab/>
      </w:r>
    </w:p>
    <w:p w14:paraId="44164D5E" w14:textId="77777777" w:rsidR="00142A43" w:rsidRDefault="00142A43" w:rsidP="00142A43">
      <w:pPr>
        <w:pStyle w:val="Paragrafoelenco"/>
        <w:spacing w:after="0"/>
        <w:ind w:left="0"/>
        <w:jc w:val="both"/>
        <w:rPr>
          <w:rFonts w:ascii="Tahoma" w:hAnsi="Tahoma" w:cs="Tahoma"/>
          <w:sz w:val="20"/>
          <w:szCs w:val="20"/>
        </w:rPr>
      </w:pPr>
    </w:p>
    <w:p w14:paraId="26A2EFE2" w14:textId="77777777" w:rsidR="00142A43" w:rsidRDefault="00142A43" w:rsidP="00142A43">
      <w:pPr>
        <w:pStyle w:val="Paragrafoelenco"/>
        <w:spacing w:after="0"/>
        <w:ind w:left="0"/>
        <w:jc w:val="both"/>
        <w:rPr>
          <w:rFonts w:ascii="Tahoma" w:hAnsi="Tahoma" w:cs="Tahoma"/>
          <w:sz w:val="20"/>
          <w:szCs w:val="20"/>
        </w:rPr>
      </w:pPr>
    </w:p>
    <w:p w14:paraId="53D977AF" w14:textId="77777777" w:rsidR="00142A43" w:rsidRDefault="00142A43" w:rsidP="00142A43">
      <w:pPr>
        <w:pStyle w:val="Paragrafoelenco"/>
        <w:spacing w:after="0"/>
        <w:ind w:left="0"/>
        <w:jc w:val="both"/>
        <w:rPr>
          <w:rFonts w:ascii="Tahoma" w:hAnsi="Tahoma" w:cs="Tahoma"/>
          <w:sz w:val="20"/>
          <w:szCs w:val="20"/>
        </w:rPr>
      </w:pPr>
    </w:p>
    <w:p w14:paraId="58D15275" w14:textId="77777777" w:rsidR="00142A43" w:rsidRDefault="00142A43" w:rsidP="00142A43">
      <w:pPr>
        <w:pStyle w:val="Paragrafoelenco"/>
        <w:spacing w:after="0"/>
        <w:ind w:left="0"/>
        <w:jc w:val="both"/>
        <w:rPr>
          <w:rFonts w:ascii="Tahoma" w:hAnsi="Tahoma" w:cs="Tahoma"/>
          <w:sz w:val="20"/>
          <w:szCs w:val="20"/>
        </w:rPr>
      </w:pPr>
    </w:p>
    <w:p w14:paraId="71554332" w14:textId="77777777" w:rsidR="00142A43" w:rsidRDefault="00142A43" w:rsidP="00142A43">
      <w:pPr>
        <w:pStyle w:val="Paragrafoelenco"/>
        <w:spacing w:after="0"/>
        <w:ind w:left="0"/>
        <w:jc w:val="both"/>
        <w:rPr>
          <w:rFonts w:ascii="Tahoma" w:hAnsi="Tahoma" w:cs="Tahoma"/>
          <w:sz w:val="20"/>
          <w:szCs w:val="20"/>
        </w:rPr>
      </w:pPr>
    </w:p>
    <w:p w14:paraId="6EFFB632" w14:textId="77777777" w:rsidR="00142A43" w:rsidRDefault="00142A43" w:rsidP="00142A43">
      <w:pPr>
        <w:pStyle w:val="Paragrafoelenco"/>
        <w:spacing w:after="0"/>
        <w:ind w:left="0"/>
        <w:jc w:val="both"/>
        <w:rPr>
          <w:rFonts w:ascii="Tahoma" w:hAnsi="Tahoma" w:cs="Tahoma"/>
          <w:sz w:val="20"/>
          <w:szCs w:val="20"/>
        </w:rPr>
      </w:pPr>
    </w:p>
    <w:p w14:paraId="62FD7EB1" w14:textId="77777777" w:rsidR="00142A43" w:rsidRDefault="00142A43" w:rsidP="00142A43">
      <w:pPr>
        <w:pStyle w:val="Paragrafoelenco"/>
        <w:spacing w:after="0"/>
        <w:ind w:left="0"/>
        <w:jc w:val="both"/>
        <w:rPr>
          <w:rFonts w:ascii="Tahoma" w:hAnsi="Tahoma" w:cs="Tahoma"/>
          <w:sz w:val="20"/>
          <w:szCs w:val="20"/>
        </w:rPr>
      </w:pPr>
    </w:p>
    <w:p w14:paraId="31F2471C" w14:textId="77777777" w:rsidR="00142A43" w:rsidRDefault="00142A43" w:rsidP="00142A43">
      <w:pPr>
        <w:pStyle w:val="Paragrafoelenco"/>
        <w:spacing w:after="0"/>
        <w:ind w:left="0"/>
        <w:jc w:val="both"/>
        <w:rPr>
          <w:rFonts w:ascii="Tahoma" w:hAnsi="Tahoma" w:cs="Tahoma"/>
          <w:sz w:val="20"/>
          <w:szCs w:val="20"/>
        </w:rPr>
      </w:pPr>
    </w:p>
    <w:p w14:paraId="369ECBD9" w14:textId="77777777" w:rsidR="00142A43" w:rsidRDefault="00142A43" w:rsidP="00142A43">
      <w:pPr>
        <w:pStyle w:val="Paragrafoelenco"/>
        <w:spacing w:after="0"/>
        <w:ind w:left="0"/>
        <w:jc w:val="both"/>
        <w:rPr>
          <w:rFonts w:ascii="Tahoma" w:hAnsi="Tahoma" w:cs="Tahoma"/>
          <w:sz w:val="20"/>
          <w:szCs w:val="20"/>
        </w:rPr>
      </w:pPr>
    </w:p>
    <w:p w14:paraId="04FF1309" w14:textId="77777777" w:rsidR="00142A43" w:rsidRDefault="00142A43" w:rsidP="00142A43">
      <w:pPr>
        <w:pStyle w:val="Paragrafoelenco"/>
        <w:spacing w:after="0"/>
        <w:ind w:left="0"/>
        <w:jc w:val="both"/>
        <w:rPr>
          <w:rFonts w:ascii="Tahoma" w:hAnsi="Tahoma" w:cs="Tahoma"/>
          <w:sz w:val="20"/>
          <w:szCs w:val="20"/>
        </w:rPr>
      </w:pPr>
    </w:p>
    <w:p w14:paraId="4889F385" w14:textId="77777777" w:rsidR="00142A43" w:rsidRDefault="00142A43" w:rsidP="00142A43">
      <w:pPr>
        <w:pStyle w:val="Paragrafoelenco"/>
        <w:spacing w:after="0"/>
        <w:ind w:left="0"/>
        <w:jc w:val="both"/>
        <w:rPr>
          <w:rFonts w:ascii="Tahoma" w:hAnsi="Tahoma" w:cs="Tahoma"/>
          <w:sz w:val="20"/>
          <w:szCs w:val="20"/>
        </w:rPr>
      </w:pPr>
    </w:p>
    <w:p w14:paraId="6F501872" w14:textId="77777777" w:rsidR="00C607C3" w:rsidRDefault="00C607C3" w:rsidP="00C869F2">
      <w:pPr>
        <w:pStyle w:val="Paragrafoelenco"/>
        <w:spacing w:after="0"/>
        <w:ind w:left="426"/>
        <w:jc w:val="both"/>
        <w:rPr>
          <w:rFonts w:ascii="Tahoma" w:hAnsi="Tahoma" w:cs="Tahoma"/>
          <w:sz w:val="20"/>
          <w:szCs w:val="20"/>
        </w:rPr>
      </w:pPr>
    </w:p>
    <w:p w14:paraId="6EC6B32A" w14:textId="77777777" w:rsidR="00C607C3" w:rsidRDefault="00C607C3" w:rsidP="00C869F2">
      <w:pPr>
        <w:pStyle w:val="Paragrafoelenco"/>
        <w:spacing w:after="0"/>
        <w:ind w:left="426"/>
        <w:jc w:val="both"/>
        <w:rPr>
          <w:rFonts w:ascii="Tahoma" w:hAnsi="Tahoma" w:cs="Tahoma"/>
          <w:sz w:val="20"/>
          <w:szCs w:val="20"/>
        </w:rPr>
      </w:pPr>
    </w:p>
    <w:p w14:paraId="57D445DF" w14:textId="77777777" w:rsidR="00C607C3" w:rsidRDefault="00C607C3" w:rsidP="00C869F2">
      <w:pPr>
        <w:pStyle w:val="Paragrafoelenco"/>
        <w:spacing w:after="0"/>
        <w:ind w:left="426"/>
        <w:jc w:val="both"/>
        <w:rPr>
          <w:rFonts w:ascii="Tahoma" w:hAnsi="Tahoma" w:cs="Tahoma"/>
          <w:sz w:val="20"/>
          <w:szCs w:val="20"/>
        </w:rPr>
      </w:pPr>
    </w:p>
    <w:p w14:paraId="05896058" w14:textId="77777777" w:rsidR="00C607C3" w:rsidRDefault="00C607C3" w:rsidP="00C869F2">
      <w:pPr>
        <w:pStyle w:val="Paragrafoelenco"/>
        <w:spacing w:after="0"/>
        <w:ind w:left="426"/>
        <w:jc w:val="both"/>
        <w:rPr>
          <w:rFonts w:ascii="Tahoma" w:hAnsi="Tahoma" w:cs="Tahoma"/>
          <w:sz w:val="20"/>
          <w:szCs w:val="20"/>
        </w:rPr>
      </w:pPr>
    </w:p>
    <w:p w14:paraId="0241CBC4" w14:textId="77777777" w:rsidR="00C607C3" w:rsidRDefault="00C607C3" w:rsidP="00C869F2">
      <w:pPr>
        <w:pStyle w:val="Paragrafoelenco"/>
        <w:spacing w:after="0"/>
        <w:ind w:left="426"/>
        <w:jc w:val="both"/>
        <w:rPr>
          <w:rFonts w:ascii="Tahoma" w:hAnsi="Tahoma" w:cs="Tahoma"/>
          <w:sz w:val="20"/>
          <w:szCs w:val="20"/>
        </w:rPr>
      </w:pPr>
    </w:p>
    <w:p w14:paraId="3132CFBB" w14:textId="77777777" w:rsidR="00C607C3" w:rsidRPr="00B90954" w:rsidRDefault="00C607C3" w:rsidP="00C869F2">
      <w:pPr>
        <w:pStyle w:val="Paragrafoelenco"/>
        <w:spacing w:after="0"/>
        <w:ind w:left="426"/>
        <w:jc w:val="both"/>
        <w:rPr>
          <w:rFonts w:ascii="Tahoma" w:hAnsi="Tahoma" w:cs="Tahoma"/>
          <w:sz w:val="20"/>
          <w:szCs w:val="20"/>
        </w:rPr>
      </w:pPr>
    </w:p>
    <w:p w14:paraId="05581540" w14:textId="77777777" w:rsidR="00142A43" w:rsidRDefault="00142A43" w:rsidP="00142A43">
      <w:pPr>
        <w:pStyle w:val="Paragrafoelenco"/>
        <w:numPr>
          <w:ilvl w:val="0"/>
          <w:numId w:val="7"/>
        </w:numPr>
        <w:spacing w:after="0"/>
        <w:ind w:left="426" w:hanging="426"/>
        <w:jc w:val="both"/>
        <w:rPr>
          <w:rFonts w:ascii="Tahoma" w:hAnsi="Tahoma" w:cs="Tahoma"/>
          <w:sz w:val="20"/>
          <w:szCs w:val="20"/>
        </w:rPr>
      </w:pPr>
      <w:r w:rsidRPr="00142A43">
        <w:rPr>
          <w:rFonts w:ascii="Tahoma" w:hAnsi="Tahoma" w:cs="Tahoma"/>
          <w:b/>
          <w:sz w:val="20"/>
          <w:szCs w:val="20"/>
        </w:rPr>
        <w:t xml:space="preserve">Connettori su struttura orizzontale sigillati con AKTI-VO 201 </w:t>
      </w:r>
      <w:r w:rsidRPr="00142A43">
        <w:rPr>
          <w:rFonts w:ascii="Tahoma" w:hAnsi="Tahoma" w:cs="Tahoma"/>
          <w:sz w:val="20"/>
          <w:szCs w:val="20"/>
        </w:rPr>
        <w:t>va posizionato in orizzontale nella platea esistente o nel magrone. Per un corretto uso dello strumento utilizzare il comando “COMPONENTE” e selezionare successivamente la struttura orizzontale su cui attaccare l’elemento.</w:t>
      </w:r>
    </w:p>
    <w:p w14:paraId="1F33FA57" w14:textId="77777777" w:rsidR="00142A43" w:rsidRPr="00142A43" w:rsidRDefault="00142A43" w:rsidP="00142A43">
      <w:pPr>
        <w:pStyle w:val="Paragrafoelenco"/>
        <w:spacing w:after="0"/>
        <w:ind w:left="426"/>
        <w:jc w:val="both"/>
        <w:rPr>
          <w:rFonts w:ascii="Tahoma" w:hAnsi="Tahoma" w:cs="Tahoma"/>
          <w:sz w:val="20"/>
          <w:szCs w:val="20"/>
        </w:rPr>
      </w:pPr>
      <w:r w:rsidRPr="00142A43">
        <w:rPr>
          <w:rFonts w:ascii="Tahoma" w:hAnsi="Tahoma" w:cs="Tahoma"/>
          <w:sz w:val="20"/>
          <w:szCs w:val="20"/>
        </w:rPr>
        <w:t>Infine nell’abaco “connettori sigillati con AKTI-VO 201”, per agevolare il calcolo automatico, inserire manualmente nella colonna “n° connettori a mq” il numero di connettori previsti nella struttura orizzontale.</w:t>
      </w:r>
    </w:p>
    <w:p w14:paraId="28179707" w14:textId="77777777" w:rsidR="00142A43" w:rsidRPr="00C53F67" w:rsidRDefault="00142A43" w:rsidP="00142A43">
      <w:pPr>
        <w:pStyle w:val="Paragrafoelenco"/>
        <w:spacing w:after="0"/>
        <w:ind w:left="0"/>
        <w:jc w:val="both"/>
        <w:rPr>
          <w:rFonts w:ascii="Tahoma" w:hAnsi="Tahoma" w:cs="Tahoma"/>
          <w:sz w:val="20"/>
          <w:szCs w:val="20"/>
        </w:rPr>
      </w:pPr>
    </w:p>
    <w:p w14:paraId="2C099C98" w14:textId="77777777" w:rsidR="00142A43" w:rsidRPr="00B90954" w:rsidRDefault="00142A43" w:rsidP="00142A43">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72064" behindDoc="0" locked="0" layoutInCell="1" allowOverlap="1" wp14:anchorId="64A77D6B" wp14:editId="0883645D">
            <wp:simplePos x="0" y="0"/>
            <wp:positionH relativeFrom="column">
              <wp:posOffset>3602990</wp:posOffset>
            </wp:positionH>
            <wp:positionV relativeFrom="paragraph">
              <wp:posOffset>6350</wp:posOffset>
            </wp:positionV>
            <wp:extent cx="2988945" cy="3362325"/>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szCs w:val="20"/>
        </w:rPr>
        <w:drawing>
          <wp:anchor distT="0" distB="0" distL="114300" distR="114300" simplePos="0" relativeHeight="251671040" behindDoc="0" locked="0" layoutInCell="1" allowOverlap="1" wp14:anchorId="33AE0C3E" wp14:editId="371872CD">
            <wp:simplePos x="0" y="0"/>
            <wp:positionH relativeFrom="column">
              <wp:posOffset>438912</wp:posOffset>
            </wp:positionH>
            <wp:positionV relativeFrom="paragraph">
              <wp:posOffset>6350</wp:posOffset>
            </wp:positionV>
            <wp:extent cx="3152775" cy="3265170"/>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4">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p>
    <w:p w14:paraId="07C93DC7" w14:textId="77777777" w:rsidR="00142A43" w:rsidRPr="00B90954" w:rsidRDefault="00142A43" w:rsidP="00142A43">
      <w:pPr>
        <w:pStyle w:val="Paragrafoelenco"/>
        <w:spacing w:after="0"/>
        <w:ind w:left="0"/>
        <w:jc w:val="both"/>
        <w:rPr>
          <w:rFonts w:ascii="Tahoma" w:hAnsi="Tahoma" w:cs="Tahoma"/>
          <w:sz w:val="20"/>
          <w:szCs w:val="20"/>
        </w:rPr>
      </w:pPr>
    </w:p>
    <w:p w14:paraId="4E53A481" w14:textId="77777777" w:rsidR="00142A43" w:rsidRPr="002F326D" w:rsidRDefault="00142A43" w:rsidP="00142A43">
      <w:pPr>
        <w:jc w:val="both"/>
        <w:rPr>
          <w:rFonts w:ascii="Tahoma" w:hAnsi="Tahoma" w:cs="Tahoma"/>
          <w:sz w:val="20"/>
        </w:rPr>
      </w:pPr>
    </w:p>
    <w:p w14:paraId="79DABEF4" w14:textId="77777777" w:rsidR="00142A43" w:rsidRPr="00B90954" w:rsidRDefault="00142A43" w:rsidP="00142A43">
      <w:pPr>
        <w:pStyle w:val="Paragrafoelenco"/>
        <w:spacing w:after="0"/>
        <w:ind w:left="0"/>
        <w:jc w:val="both"/>
        <w:rPr>
          <w:rFonts w:ascii="Tahoma" w:hAnsi="Tahoma" w:cs="Tahoma"/>
          <w:sz w:val="20"/>
          <w:szCs w:val="20"/>
        </w:rPr>
      </w:pPr>
    </w:p>
    <w:p w14:paraId="57DC8B87" w14:textId="77777777" w:rsidR="00142A43" w:rsidRDefault="00142A43" w:rsidP="00142A43">
      <w:pPr>
        <w:pStyle w:val="Paragrafoelenco"/>
        <w:spacing w:after="0"/>
        <w:ind w:left="0"/>
        <w:jc w:val="both"/>
        <w:rPr>
          <w:rFonts w:ascii="Tahoma" w:hAnsi="Tahoma" w:cs="Tahoma"/>
          <w:sz w:val="20"/>
          <w:szCs w:val="20"/>
        </w:rPr>
      </w:pPr>
    </w:p>
    <w:p w14:paraId="42E1A1AB" w14:textId="77777777" w:rsidR="00142A43" w:rsidRDefault="00142A43" w:rsidP="00142A43">
      <w:pPr>
        <w:pStyle w:val="Paragrafoelenco"/>
        <w:spacing w:after="0"/>
        <w:ind w:left="0"/>
        <w:jc w:val="both"/>
        <w:rPr>
          <w:rFonts w:ascii="Tahoma" w:hAnsi="Tahoma" w:cs="Tahoma"/>
          <w:sz w:val="20"/>
          <w:szCs w:val="20"/>
        </w:rPr>
      </w:pPr>
    </w:p>
    <w:p w14:paraId="6503FEFA" w14:textId="77777777" w:rsidR="00142A43" w:rsidRDefault="00142A43" w:rsidP="00142A43">
      <w:pPr>
        <w:pStyle w:val="Paragrafoelenco"/>
        <w:spacing w:after="0"/>
        <w:ind w:left="0"/>
        <w:jc w:val="both"/>
        <w:rPr>
          <w:rFonts w:ascii="Tahoma" w:hAnsi="Tahoma" w:cs="Tahoma"/>
          <w:sz w:val="20"/>
          <w:szCs w:val="20"/>
        </w:rPr>
      </w:pPr>
    </w:p>
    <w:p w14:paraId="65599F33" w14:textId="77777777" w:rsidR="00142A43" w:rsidRDefault="00142A43" w:rsidP="00C869F2">
      <w:pPr>
        <w:pStyle w:val="Paragrafoelenco"/>
        <w:spacing w:after="0"/>
        <w:ind w:left="426"/>
        <w:jc w:val="both"/>
        <w:rPr>
          <w:rFonts w:ascii="Tahoma" w:hAnsi="Tahoma" w:cs="Tahoma"/>
          <w:sz w:val="20"/>
          <w:szCs w:val="20"/>
        </w:rPr>
      </w:pPr>
    </w:p>
    <w:p w14:paraId="3A3D5453" w14:textId="77777777" w:rsidR="00142A43" w:rsidRDefault="00142A43" w:rsidP="00C869F2">
      <w:pPr>
        <w:pStyle w:val="Paragrafoelenco"/>
        <w:spacing w:after="0"/>
        <w:ind w:left="426"/>
        <w:jc w:val="both"/>
        <w:rPr>
          <w:rFonts w:ascii="Tahoma" w:hAnsi="Tahoma" w:cs="Tahoma"/>
          <w:sz w:val="20"/>
          <w:szCs w:val="20"/>
        </w:rPr>
      </w:pPr>
    </w:p>
    <w:p w14:paraId="5DD8C419" w14:textId="77777777" w:rsidR="00142A43" w:rsidRDefault="00142A43" w:rsidP="00C869F2">
      <w:pPr>
        <w:pStyle w:val="Paragrafoelenco"/>
        <w:spacing w:after="0"/>
        <w:ind w:left="426"/>
        <w:jc w:val="both"/>
        <w:rPr>
          <w:rFonts w:ascii="Tahoma" w:hAnsi="Tahoma" w:cs="Tahoma"/>
          <w:sz w:val="20"/>
          <w:szCs w:val="20"/>
        </w:rPr>
      </w:pPr>
    </w:p>
    <w:p w14:paraId="5FE7EC04" w14:textId="77777777" w:rsidR="00142A43" w:rsidRDefault="00142A43" w:rsidP="00C869F2">
      <w:pPr>
        <w:pStyle w:val="Paragrafoelenco"/>
        <w:spacing w:after="0"/>
        <w:ind w:left="426"/>
        <w:jc w:val="both"/>
        <w:rPr>
          <w:rFonts w:ascii="Tahoma" w:hAnsi="Tahoma" w:cs="Tahoma"/>
          <w:sz w:val="20"/>
          <w:szCs w:val="20"/>
        </w:rPr>
      </w:pPr>
    </w:p>
    <w:p w14:paraId="5F5635BC" w14:textId="77777777" w:rsidR="00142A43" w:rsidRDefault="00142A43" w:rsidP="00C869F2">
      <w:pPr>
        <w:pStyle w:val="Paragrafoelenco"/>
        <w:spacing w:after="0"/>
        <w:ind w:left="426"/>
        <w:jc w:val="both"/>
        <w:rPr>
          <w:rFonts w:ascii="Tahoma" w:hAnsi="Tahoma" w:cs="Tahoma"/>
          <w:sz w:val="20"/>
          <w:szCs w:val="20"/>
        </w:rPr>
      </w:pPr>
    </w:p>
    <w:p w14:paraId="095856CD" w14:textId="77777777" w:rsidR="00142A43" w:rsidRDefault="00142A43" w:rsidP="00C869F2">
      <w:pPr>
        <w:pStyle w:val="Paragrafoelenco"/>
        <w:spacing w:after="0"/>
        <w:ind w:left="426"/>
        <w:jc w:val="both"/>
        <w:rPr>
          <w:rFonts w:ascii="Tahoma" w:hAnsi="Tahoma" w:cs="Tahoma"/>
          <w:sz w:val="20"/>
          <w:szCs w:val="20"/>
        </w:rPr>
      </w:pPr>
    </w:p>
    <w:p w14:paraId="1D06A05C" w14:textId="77777777" w:rsidR="00142A43" w:rsidRDefault="00142A43" w:rsidP="00C869F2">
      <w:pPr>
        <w:pStyle w:val="Paragrafoelenco"/>
        <w:spacing w:after="0"/>
        <w:ind w:left="426"/>
        <w:jc w:val="both"/>
        <w:rPr>
          <w:rFonts w:ascii="Tahoma" w:hAnsi="Tahoma" w:cs="Tahoma"/>
          <w:sz w:val="20"/>
          <w:szCs w:val="20"/>
        </w:rPr>
      </w:pPr>
    </w:p>
    <w:p w14:paraId="2242B181" w14:textId="77777777" w:rsidR="00142A43" w:rsidRDefault="00142A43" w:rsidP="00C869F2">
      <w:pPr>
        <w:pStyle w:val="Paragrafoelenco"/>
        <w:spacing w:after="0"/>
        <w:ind w:left="426"/>
        <w:jc w:val="both"/>
        <w:rPr>
          <w:rFonts w:ascii="Tahoma" w:hAnsi="Tahoma" w:cs="Tahoma"/>
          <w:sz w:val="20"/>
          <w:szCs w:val="20"/>
        </w:rPr>
      </w:pPr>
    </w:p>
    <w:p w14:paraId="73A071A9" w14:textId="77777777" w:rsidR="00142A43" w:rsidRDefault="00142A43" w:rsidP="00C869F2">
      <w:pPr>
        <w:pStyle w:val="Paragrafoelenco"/>
        <w:spacing w:after="0"/>
        <w:ind w:left="426"/>
        <w:jc w:val="both"/>
        <w:rPr>
          <w:rFonts w:ascii="Tahoma" w:hAnsi="Tahoma" w:cs="Tahoma"/>
          <w:sz w:val="20"/>
          <w:szCs w:val="20"/>
        </w:rPr>
      </w:pPr>
    </w:p>
    <w:p w14:paraId="6D354B64" w14:textId="77777777" w:rsidR="00142A43" w:rsidRDefault="00142A43" w:rsidP="00C869F2">
      <w:pPr>
        <w:pStyle w:val="Paragrafoelenco"/>
        <w:spacing w:after="0"/>
        <w:ind w:left="426"/>
        <w:jc w:val="both"/>
        <w:rPr>
          <w:rFonts w:ascii="Tahoma" w:hAnsi="Tahoma" w:cs="Tahoma"/>
          <w:sz w:val="20"/>
          <w:szCs w:val="20"/>
        </w:rPr>
      </w:pPr>
    </w:p>
    <w:p w14:paraId="309A23DB" w14:textId="77777777" w:rsidR="00142A43" w:rsidRDefault="00142A43" w:rsidP="00C869F2">
      <w:pPr>
        <w:pStyle w:val="Paragrafoelenco"/>
        <w:spacing w:after="0"/>
        <w:ind w:left="426"/>
        <w:jc w:val="both"/>
        <w:rPr>
          <w:rFonts w:ascii="Tahoma" w:hAnsi="Tahoma" w:cs="Tahoma"/>
          <w:sz w:val="20"/>
          <w:szCs w:val="20"/>
        </w:rPr>
      </w:pPr>
    </w:p>
    <w:p w14:paraId="245E4B06" w14:textId="77777777" w:rsidR="00142A43" w:rsidRDefault="00142A43" w:rsidP="00C869F2">
      <w:pPr>
        <w:pStyle w:val="Paragrafoelenco"/>
        <w:spacing w:after="0"/>
        <w:ind w:left="426"/>
        <w:jc w:val="both"/>
        <w:rPr>
          <w:rFonts w:ascii="Tahoma" w:hAnsi="Tahoma" w:cs="Tahoma"/>
          <w:sz w:val="20"/>
          <w:szCs w:val="20"/>
        </w:rPr>
      </w:pPr>
    </w:p>
    <w:p w14:paraId="5070DD13" w14:textId="77777777" w:rsidR="00142A43" w:rsidRDefault="00142A43" w:rsidP="00C869F2">
      <w:pPr>
        <w:pStyle w:val="Paragrafoelenco"/>
        <w:spacing w:after="0"/>
        <w:ind w:left="426"/>
        <w:jc w:val="both"/>
        <w:rPr>
          <w:rFonts w:ascii="Tahoma" w:hAnsi="Tahoma" w:cs="Tahoma"/>
          <w:sz w:val="20"/>
          <w:szCs w:val="20"/>
        </w:rPr>
      </w:pPr>
    </w:p>
    <w:p w14:paraId="14DE0F13" w14:textId="77777777" w:rsidR="00142A43" w:rsidRDefault="00142A43" w:rsidP="00C869F2">
      <w:pPr>
        <w:pStyle w:val="Paragrafoelenco"/>
        <w:spacing w:after="0"/>
        <w:ind w:left="426"/>
        <w:jc w:val="both"/>
        <w:rPr>
          <w:rFonts w:ascii="Tahoma" w:hAnsi="Tahoma" w:cs="Tahoma"/>
          <w:sz w:val="20"/>
          <w:szCs w:val="20"/>
        </w:rPr>
      </w:pPr>
    </w:p>
    <w:p w14:paraId="25F51855" w14:textId="77777777" w:rsidR="00142A43" w:rsidRDefault="00142A43" w:rsidP="00C869F2">
      <w:pPr>
        <w:pStyle w:val="Paragrafoelenco"/>
        <w:spacing w:after="0"/>
        <w:ind w:left="426"/>
        <w:jc w:val="both"/>
        <w:rPr>
          <w:rFonts w:ascii="Tahoma" w:hAnsi="Tahoma" w:cs="Tahoma"/>
          <w:sz w:val="20"/>
          <w:szCs w:val="20"/>
        </w:rPr>
      </w:pPr>
    </w:p>
    <w:p w14:paraId="46B332D8" w14:textId="77777777" w:rsidR="00142A43" w:rsidRDefault="00142A43" w:rsidP="00C869F2">
      <w:pPr>
        <w:pStyle w:val="Paragrafoelenco"/>
        <w:spacing w:after="0"/>
        <w:ind w:left="426"/>
        <w:jc w:val="both"/>
        <w:rPr>
          <w:rFonts w:ascii="Tahoma" w:hAnsi="Tahoma" w:cs="Tahoma"/>
          <w:sz w:val="20"/>
          <w:szCs w:val="20"/>
        </w:rPr>
      </w:pPr>
    </w:p>
    <w:p w14:paraId="63B26A9F" w14:textId="77777777" w:rsidR="00D449A4" w:rsidRDefault="00D449A4" w:rsidP="00C869F2">
      <w:pPr>
        <w:pStyle w:val="Paragrafoelenco"/>
        <w:numPr>
          <w:ilvl w:val="0"/>
          <w:numId w:val="7"/>
        </w:numPr>
        <w:spacing w:after="0"/>
        <w:ind w:left="426" w:hanging="426"/>
        <w:jc w:val="both"/>
        <w:rPr>
          <w:rFonts w:ascii="Tahoma" w:hAnsi="Tahoma" w:cs="Tahoma"/>
          <w:sz w:val="20"/>
          <w:szCs w:val="20"/>
        </w:rPr>
      </w:pPr>
      <w:r w:rsidRPr="00B90954">
        <w:rPr>
          <w:rFonts w:ascii="Tahoma" w:hAnsi="Tahoma" w:cs="Tahoma"/>
          <w:b/>
          <w:sz w:val="20"/>
          <w:szCs w:val="20"/>
        </w:rPr>
        <w:t xml:space="preserve">Diaframma </w:t>
      </w:r>
      <w:r w:rsidRPr="00B90954">
        <w:rPr>
          <w:rFonts w:ascii="Tahoma" w:hAnsi="Tahoma" w:cs="Tahoma"/>
          <w:sz w:val="20"/>
          <w:szCs w:val="20"/>
        </w:rPr>
        <w:t xml:space="preserve">opera provvisionale di contenimento del terreno va posizionato nel perimetro della struttura. Per un corretto uso </w:t>
      </w:r>
      <w:r>
        <w:rPr>
          <w:rFonts w:ascii="Tahoma" w:hAnsi="Tahoma" w:cs="Tahoma"/>
          <w:sz w:val="20"/>
          <w:szCs w:val="20"/>
        </w:rPr>
        <w:t>utilizzare</w:t>
      </w:r>
      <w:r w:rsidRPr="00B90954">
        <w:rPr>
          <w:rFonts w:ascii="Tahoma" w:hAnsi="Tahoma" w:cs="Tahoma"/>
          <w:sz w:val="20"/>
          <w:szCs w:val="20"/>
        </w:rPr>
        <w:t xml:space="preserve"> il comando “COLONNA: PILASTRO STRUTTURALE</w:t>
      </w:r>
      <w:r>
        <w:rPr>
          <w:rFonts w:ascii="Tahoma" w:hAnsi="Tahoma" w:cs="Tahoma"/>
          <w:sz w:val="20"/>
          <w:szCs w:val="20"/>
        </w:rPr>
        <w:t>”</w:t>
      </w:r>
      <w:r w:rsidRPr="00B90954">
        <w:rPr>
          <w:rFonts w:ascii="Tahoma" w:hAnsi="Tahoma" w:cs="Tahoma"/>
          <w:sz w:val="20"/>
          <w:szCs w:val="20"/>
        </w:rPr>
        <w:t>.</w:t>
      </w:r>
    </w:p>
    <w:p w14:paraId="4EB15404" w14:textId="77777777" w:rsidR="00CD6749" w:rsidRDefault="00CD6749" w:rsidP="00CD6749">
      <w:pPr>
        <w:jc w:val="both"/>
        <w:rPr>
          <w:rFonts w:ascii="Tahoma" w:hAnsi="Tahoma" w:cs="Tahoma"/>
          <w:sz w:val="20"/>
        </w:rPr>
      </w:pPr>
    </w:p>
    <w:p w14:paraId="03F0F9C5" w14:textId="77777777" w:rsidR="00CD6749" w:rsidRDefault="00FD4A55" w:rsidP="00CD6749">
      <w:pPr>
        <w:jc w:val="both"/>
        <w:rPr>
          <w:rFonts w:ascii="Tahoma" w:hAnsi="Tahoma" w:cs="Tahoma"/>
          <w:sz w:val="20"/>
        </w:rPr>
      </w:pPr>
      <w:r>
        <w:rPr>
          <w:rFonts w:ascii="Tahoma" w:hAnsi="Tahoma" w:cs="Tahoma"/>
          <w:noProof/>
          <w:sz w:val="20"/>
        </w:rPr>
        <w:drawing>
          <wp:anchor distT="0" distB="0" distL="114300" distR="114300" simplePos="0" relativeHeight="251674112" behindDoc="0" locked="0" layoutInCell="1" allowOverlap="1" wp14:anchorId="67B5F70B" wp14:editId="4AD35BF4">
            <wp:simplePos x="0" y="0"/>
            <wp:positionH relativeFrom="column">
              <wp:posOffset>762000</wp:posOffset>
            </wp:positionH>
            <wp:positionV relativeFrom="paragraph">
              <wp:posOffset>123190</wp:posOffset>
            </wp:positionV>
            <wp:extent cx="4486275" cy="3514725"/>
            <wp:effectExtent l="0" t="0" r="0" b="0"/>
            <wp:wrapSquare wrapText="bothSides"/>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7">
                      <a:extLst>
                        <a:ext uri="{28A0092B-C50C-407E-A947-70E740481C1C}">
                          <a14:useLocalDpi xmlns:a14="http://schemas.microsoft.com/office/drawing/2010/main" val="0"/>
                        </a:ext>
                      </a:extLst>
                    </a:blip>
                    <a:stretch>
                      <a:fillRect/>
                    </a:stretch>
                  </pic:blipFill>
                  <pic:spPr>
                    <a:xfrm>
                      <a:off x="0" y="0"/>
                      <a:ext cx="4486275" cy="3514725"/>
                    </a:xfrm>
                    <a:prstGeom prst="rect">
                      <a:avLst/>
                    </a:prstGeom>
                  </pic:spPr>
                </pic:pic>
              </a:graphicData>
            </a:graphic>
            <wp14:sizeRelH relativeFrom="page">
              <wp14:pctWidth>0</wp14:pctWidth>
            </wp14:sizeRelH>
            <wp14:sizeRelV relativeFrom="page">
              <wp14:pctHeight>0</wp14:pctHeight>
            </wp14:sizeRelV>
          </wp:anchor>
        </w:drawing>
      </w:r>
    </w:p>
    <w:p w14:paraId="4EAAA5A6" w14:textId="77777777" w:rsidR="00CD6749" w:rsidRDefault="00CD6749" w:rsidP="00CD6749">
      <w:pPr>
        <w:jc w:val="both"/>
        <w:rPr>
          <w:rFonts w:ascii="Tahoma" w:hAnsi="Tahoma" w:cs="Tahoma"/>
          <w:sz w:val="20"/>
        </w:rPr>
      </w:pPr>
    </w:p>
    <w:p w14:paraId="03A1BC28" w14:textId="77777777" w:rsidR="00CD6749" w:rsidRDefault="00CD6749" w:rsidP="00CD6749">
      <w:pPr>
        <w:jc w:val="both"/>
        <w:rPr>
          <w:rFonts w:ascii="Tahoma" w:hAnsi="Tahoma" w:cs="Tahoma"/>
          <w:sz w:val="20"/>
        </w:rPr>
      </w:pPr>
    </w:p>
    <w:p w14:paraId="6EBBFEC1" w14:textId="77777777" w:rsidR="00CD6749" w:rsidRDefault="00CD6749" w:rsidP="00CD6749">
      <w:pPr>
        <w:jc w:val="both"/>
        <w:rPr>
          <w:rFonts w:ascii="Tahoma" w:hAnsi="Tahoma" w:cs="Tahoma"/>
          <w:sz w:val="20"/>
        </w:rPr>
      </w:pPr>
    </w:p>
    <w:p w14:paraId="3D29231B" w14:textId="77777777" w:rsidR="00CD6749" w:rsidRDefault="00CD6749" w:rsidP="00CD6749">
      <w:pPr>
        <w:jc w:val="both"/>
        <w:rPr>
          <w:rFonts w:ascii="Tahoma" w:hAnsi="Tahoma" w:cs="Tahoma"/>
          <w:sz w:val="20"/>
        </w:rPr>
      </w:pPr>
    </w:p>
    <w:p w14:paraId="6E349959" w14:textId="77777777" w:rsidR="00CD6749" w:rsidRDefault="00CD6749" w:rsidP="00CD6749">
      <w:pPr>
        <w:jc w:val="both"/>
        <w:rPr>
          <w:rFonts w:ascii="Tahoma" w:hAnsi="Tahoma" w:cs="Tahoma"/>
          <w:sz w:val="20"/>
        </w:rPr>
      </w:pPr>
    </w:p>
    <w:p w14:paraId="72EBE3AA" w14:textId="77777777" w:rsidR="00CD6749" w:rsidRDefault="00CD6749" w:rsidP="00CD6749">
      <w:pPr>
        <w:jc w:val="both"/>
        <w:rPr>
          <w:rFonts w:ascii="Tahoma" w:hAnsi="Tahoma" w:cs="Tahoma"/>
          <w:sz w:val="20"/>
        </w:rPr>
      </w:pPr>
    </w:p>
    <w:p w14:paraId="5E89E62B" w14:textId="77777777" w:rsidR="00CD6749" w:rsidRDefault="00CD6749" w:rsidP="00CD6749">
      <w:pPr>
        <w:jc w:val="both"/>
        <w:rPr>
          <w:rFonts w:ascii="Tahoma" w:hAnsi="Tahoma" w:cs="Tahoma"/>
          <w:sz w:val="20"/>
        </w:rPr>
      </w:pPr>
    </w:p>
    <w:p w14:paraId="6B4FF1BC" w14:textId="77777777" w:rsidR="00CD6749" w:rsidRDefault="00CD6749" w:rsidP="00CD6749">
      <w:pPr>
        <w:jc w:val="both"/>
        <w:rPr>
          <w:rFonts w:ascii="Tahoma" w:hAnsi="Tahoma" w:cs="Tahoma"/>
          <w:sz w:val="20"/>
        </w:rPr>
      </w:pPr>
    </w:p>
    <w:p w14:paraId="74F9ABA2" w14:textId="77777777" w:rsidR="00CD6749" w:rsidRDefault="00CD6749" w:rsidP="00CD6749">
      <w:pPr>
        <w:jc w:val="both"/>
        <w:rPr>
          <w:rFonts w:ascii="Tahoma" w:hAnsi="Tahoma" w:cs="Tahoma"/>
          <w:sz w:val="20"/>
        </w:rPr>
      </w:pPr>
    </w:p>
    <w:p w14:paraId="293A6D40" w14:textId="77777777" w:rsidR="00CD6749" w:rsidRDefault="00CD6749" w:rsidP="00CD6749">
      <w:pPr>
        <w:jc w:val="both"/>
        <w:rPr>
          <w:rFonts w:ascii="Tahoma" w:hAnsi="Tahoma" w:cs="Tahoma"/>
          <w:sz w:val="20"/>
        </w:rPr>
      </w:pPr>
    </w:p>
    <w:p w14:paraId="417DEC6B" w14:textId="77777777" w:rsidR="00CD6749" w:rsidRDefault="00CD6749" w:rsidP="00CD6749">
      <w:pPr>
        <w:jc w:val="both"/>
        <w:rPr>
          <w:rFonts w:ascii="Tahoma" w:hAnsi="Tahoma" w:cs="Tahoma"/>
          <w:sz w:val="20"/>
        </w:rPr>
      </w:pPr>
    </w:p>
    <w:p w14:paraId="16E3993E" w14:textId="77777777" w:rsidR="00CD6749" w:rsidRDefault="00CD6749" w:rsidP="00CD6749">
      <w:pPr>
        <w:jc w:val="both"/>
        <w:rPr>
          <w:rFonts w:ascii="Tahoma" w:hAnsi="Tahoma" w:cs="Tahoma"/>
          <w:sz w:val="20"/>
        </w:rPr>
      </w:pPr>
    </w:p>
    <w:p w14:paraId="347AA73B" w14:textId="77777777" w:rsidR="00CD6749" w:rsidRDefault="00CD6749" w:rsidP="00CD6749">
      <w:pPr>
        <w:jc w:val="both"/>
        <w:rPr>
          <w:rFonts w:ascii="Tahoma" w:hAnsi="Tahoma" w:cs="Tahoma"/>
          <w:sz w:val="20"/>
        </w:rPr>
      </w:pPr>
    </w:p>
    <w:p w14:paraId="606E55C1" w14:textId="77777777" w:rsidR="00CD6749" w:rsidRDefault="00CD6749" w:rsidP="00CD6749">
      <w:pPr>
        <w:jc w:val="both"/>
        <w:rPr>
          <w:rFonts w:ascii="Tahoma" w:hAnsi="Tahoma" w:cs="Tahoma"/>
          <w:sz w:val="20"/>
        </w:rPr>
      </w:pPr>
    </w:p>
    <w:p w14:paraId="03DCA65B" w14:textId="77777777" w:rsidR="00CD6749" w:rsidRDefault="00CD6749" w:rsidP="00CD6749">
      <w:pPr>
        <w:jc w:val="both"/>
        <w:rPr>
          <w:rFonts w:ascii="Tahoma" w:hAnsi="Tahoma" w:cs="Tahoma"/>
          <w:sz w:val="20"/>
        </w:rPr>
      </w:pPr>
    </w:p>
    <w:p w14:paraId="42E6B159" w14:textId="77777777" w:rsidR="00CD6749" w:rsidRDefault="00CD6749" w:rsidP="00CD6749">
      <w:pPr>
        <w:jc w:val="both"/>
        <w:rPr>
          <w:rFonts w:ascii="Tahoma" w:hAnsi="Tahoma" w:cs="Tahoma"/>
          <w:sz w:val="20"/>
        </w:rPr>
      </w:pPr>
    </w:p>
    <w:p w14:paraId="272E7754" w14:textId="77777777" w:rsidR="00CD6749" w:rsidRDefault="00CD6749" w:rsidP="00CD6749">
      <w:pPr>
        <w:jc w:val="both"/>
        <w:rPr>
          <w:rFonts w:ascii="Tahoma" w:hAnsi="Tahoma" w:cs="Tahoma"/>
          <w:sz w:val="20"/>
        </w:rPr>
      </w:pPr>
    </w:p>
    <w:p w14:paraId="3CA49CBF" w14:textId="77777777" w:rsidR="00CD6749" w:rsidRDefault="00CD6749" w:rsidP="00CD6749">
      <w:pPr>
        <w:jc w:val="both"/>
        <w:rPr>
          <w:rFonts w:ascii="Tahoma" w:hAnsi="Tahoma" w:cs="Tahoma"/>
          <w:sz w:val="20"/>
        </w:rPr>
      </w:pPr>
    </w:p>
    <w:p w14:paraId="121E0CF4" w14:textId="77777777" w:rsidR="00CD6749" w:rsidRDefault="00CD6749" w:rsidP="00CD6749">
      <w:pPr>
        <w:jc w:val="both"/>
        <w:rPr>
          <w:rFonts w:ascii="Tahoma" w:hAnsi="Tahoma" w:cs="Tahoma"/>
          <w:sz w:val="20"/>
        </w:rPr>
      </w:pPr>
    </w:p>
    <w:p w14:paraId="25E39DA5" w14:textId="77777777" w:rsidR="00CD6749" w:rsidRDefault="00CD6749" w:rsidP="00CD6749">
      <w:pPr>
        <w:jc w:val="both"/>
        <w:rPr>
          <w:rFonts w:ascii="Tahoma" w:hAnsi="Tahoma" w:cs="Tahoma"/>
          <w:sz w:val="20"/>
        </w:rPr>
      </w:pPr>
    </w:p>
    <w:p w14:paraId="282394D7" w14:textId="77777777" w:rsidR="00CD6749" w:rsidRDefault="00CD6749" w:rsidP="00CD6749">
      <w:pPr>
        <w:jc w:val="both"/>
        <w:rPr>
          <w:rFonts w:ascii="Tahoma" w:hAnsi="Tahoma" w:cs="Tahoma"/>
          <w:sz w:val="20"/>
        </w:rPr>
      </w:pPr>
    </w:p>
    <w:p w14:paraId="7811C409" w14:textId="77777777" w:rsidR="00CD6749" w:rsidRDefault="00CD6749" w:rsidP="00CD6749">
      <w:pPr>
        <w:jc w:val="both"/>
        <w:rPr>
          <w:rFonts w:ascii="Tahoma" w:hAnsi="Tahoma" w:cs="Tahoma"/>
          <w:sz w:val="20"/>
        </w:rPr>
      </w:pPr>
    </w:p>
    <w:p w14:paraId="5C9A757E" w14:textId="77777777" w:rsidR="00CD6749" w:rsidRDefault="00CD6749" w:rsidP="00CD6749">
      <w:pPr>
        <w:jc w:val="both"/>
        <w:rPr>
          <w:rFonts w:ascii="Tahoma" w:hAnsi="Tahoma" w:cs="Tahoma"/>
          <w:sz w:val="20"/>
        </w:rPr>
      </w:pPr>
    </w:p>
    <w:p w14:paraId="2C9A5617"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lastRenderedPageBreak/>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37E578BD" w14:textId="77777777" w:rsidR="00CC6D8F" w:rsidRPr="00D449A4" w:rsidRDefault="007A3572" w:rsidP="00D449A4">
      <w:r w:rsidRPr="00D449A4">
        <w:t xml:space="preserve"> </w:t>
      </w:r>
    </w:p>
    <w:sectPr w:rsidR="00CC6D8F" w:rsidRPr="00D449A4" w:rsidSect="00BF6074">
      <w:headerReference w:type="default" r:id="rId18"/>
      <w:footerReference w:type="default" r:id="rId19"/>
      <w:pgSz w:w="11906" w:h="16838" w:code="9"/>
      <w:pgMar w:top="1276" w:right="849" w:bottom="851" w:left="1134"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158B40" w14:textId="77777777" w:rsidR="00571E7A" w:rsidRDefault="00571E7A" w:rsidP="00A942C8">
      <w:r>
        <w:separator/>
      </w:r>
    </w:p>
  </w:endnote>
  <w:endnote w:type="continuationSeparator" w:id="0">
    <w:p w14:paraId="428BF3C3"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942B818"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F9D5187"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4D7599" w14:textId="77777777" w:rsidR="00571E7A" w:rsidRDefault="00571E7A" w:rsidP="00A942C8">
      <w:r>
        <w:separator/>
      </w:r>
    </w:p>
  </w:footnote>
  <w:footnote w:type="continuationSeparator" w:id="0">
    <w:p w14:paraId="63A521FB"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4C979B" w14:textId="77777777" w:rsidR="00686098" w:rsidRDefault="00686098">
    <w:pPr>
      <w:pStyle w:val="Intestazione"/>
    </w:pPr>
  </w:p>
  <w:p w14:paraId="0060FF56" w14:textId="77777777" w:rsidR="00686098" w:rsidRDefault="00686098">
    <w:pPr>
      <w:pStyle w:val="Intestazione"/>
    </w:pPr>
    <w:r w:rsidRPr="008362D3">
      <w:rPr>
        <w:noProof/>
      </w:rPr>
      <w:drawing>
        <wp:anchor distT="0" distB="0" distL="114300" distR="114300" simplePos="0" relativeHeight="251658240" behindDoc="0" locked="0" layoutInCell="1" allowOverlap="1" wp14:anchorId="5F8C90F2" wp14:editId="2EA18F06">
          <wp:simplePos x="0" y="0"/>
          <wp:positionH relativeFrom="column">
            <wp:posOffset>6018530</wp:posOffset>
          </wp:positionH>
          <wp:positionV relativeFrom="paragraph">
            <wp:posOffset>-219710</wp:posOffset>
          </wp:positionV>
          <wp:extent cx="446405" cy="603250"/>
          <wp:effectExtent l="19050" t="0" r="0" b="0"/>
          <wp:wrapSquare wrapText="bothSides"/>
          <wp:docPr id="2"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C34272C2"/>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3"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4"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6"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128165036">
    <w:abstractNumId w:val="7"/>
  </w:num>
  <w:num w:numId="2" w16cid:durableId="1971857017">
    <w:abstractNumId w:val="4"/>
  </w:num>
  <w:num w:numId="3" w16cid:durableId="1144666040">
    <w:abstractNumId w:val="2"/>
  </w:num>
  <w:num w:numId="4" w16cid:durableId="871764777">
    <w:abstractNumId w:val="3"/>
  </w:num>
  <w:num w:numId="5" w16cid:durableId="1132331084">
    <w:abstractNumId w:val="8"/>
  </w:num>
  <w:num w:numId="6" w16cid:durableId="1991790053">
    <w:abstractNumId w:val="5"/>
  </w:num>
  <w:num w:numId="7" w16cid:durableId="1788036895">
    <w:abstractNumId w:val="0"/>
  </w:num>
  <w:num w:numId="8" w16cid:durableId="1017848771">
    <w:abstractNumId w:val="1"/>
  </w:num>
  <w:num w:numId="9" w16cid:durableId="80388465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452"/>
    <w:rsid w:val="00014699"/>
    <w:rsid w:val="0002428B"/>
    <w:rsid w:val="00036D3C"/>
    <w:rsid w:val="000441DD"/>
    <w:rsid w:val="00076BDA"/>
    <w:rsid w:val="000A2E46"/>
    <w:rsid w:val="000A6A6A"/>
    <w:rsid w:val="000B21F4"/>
    <w:rsid w:val="000C5C57"/>
    <w:rsid w:val="000C7752"/>
    <w:rsid w:val="000D472C"/>
    <w:rsid w:val="0011086D"/>
    <w:rsid w:val="00131598"/>
    <w:rsid w:val="00142A43"/>
    <w:rsid w:val="00153887"/>
    <w:rsid w:val="00163849"/>
    <w:rsid w:val="00165DDC"/>
    <w:rsid w:val="00176651"/>
    <w:rsid w:val="00182B30"/>
    <w:rsid w:val="001861B9"/>
    <w:rsid w:val="00190ADE"/>
    <w:rsid w:val="001A64ED"/>
    <w:rsid w:val="001B27E3"/>
    <w:rsid w:val="001C4546"/>
    <w:rsid w:val="001D2523"/>
    <w:rsid w:val="001E7CB9"/>
    <w:rsid w:val="001F51E3"/>
    <w:rsid w:val="001F76BB"/>
    <w:rsid w:val="00206FCF"/>
    <w:rsid w:val="002136FC"/>
    <w:rsid w:val="00215F3B"/>
    <w:rsid w:val="00217803"/>
    <w:rsid w:val="0024496A"/>
    <w:rsid w:val="00247579"/>
    <w:rsid w:val="00251D50"/>
    <w:rsid w:val="002B0E41"/>
    <w:rsid w:val="0030720E"/>
    <w:rsid w:val="00310236"/>
    <w:rsid w:val="00322F47"/>
    <w:rsid w:val="00324338"/>
    <w:rsid w:val="00336C00"/>
    <w:rsid w:val="003453F4"/>
    <w:rsid w:val="0034619A"/>
    <w:rsid w:val="00367826"/>
    <w:rsid w:val="003858CC"/>
    <w:rsid w:val="003B7E19"/>
    <w:rsid w:val="003C51E4"/>
    <w:rsid w:val="003D1ED9"/>
    <w:rsid w:val="003E7648"/>
    <w:rsid w:val="004272BC"/>
    <w:rsid w:val="00436778"/>
    <w:rsid w:val="00444D8D"/>
    <w:rsid w:val="0044529A"/>
    <w:rsid w:val="00456FF6"/>
    <w:rsid w:val="004A36FE"/>
    <w:rsid w:val="004D2CC3"/>
    <w:rsid w:val="00500B7C"/>
    <w:rsid w:val="005034F4"/>
    <w:rsid w:val="0050405F"/>
    <w:rsid w:val="005047F5"/>
    <w:rsid w:val="005439D2"/>
    <w:rsid w:val="00557AEA"/>
    <w:rsid w:val="00571E7A"/>
    <w:rsid w:val="00577036"/>
    <w:rsid w:val="005947AB"/>
    <w:rsid w:val="00597C43"/>
    <w:rsid w:val="005A5541"/>
    <w:rsid w:val="005C6663"/>
    <w:rsid w:val="005D38B6"/>
    <w:rsid w:val="005D531C"/>
    <w:rsid w:val="00603729"/>
    <w:rsid w:val="0060510F"/>
    <w:rsid w:val="00623D96"/>
    <w:rsid w:val="00656D07"/>
    <w:rsid w:val="00686098"/>
    <w:rsid w:val="0069122A"/>
    <w:rsid w:val="006C10F6"/>
    <w:rsid w:val="006C6D9E"/>
    <w:rsid w:val="006D0567"/>
    <w:rsid w:val="006F018C"/>
    <w:rsid w:val="006F5710"/>
    <w:rsid w:val="00716A67"/>
    <w:rsid w:val="00717445"/>
    <w:rsid w:val="007373B0"/>
    <w:rsid w:val="00744A19"/>
    <w:rsid w:val="00761FC9"/>
    <w:rsid w:val="00765EAF"/>
    <w:rsid w:val="00785836"/>
    <w:rsid w:val="007A3572"/>
    <w:rsid w:val="007A4254"/>
    <w:rsid w:val="007B4386"/>
    <w:rsid w:val="007C44F2"/>
    <w:rsid w:val="007F5EED"/>
    <w:rsid w:val="0080086C"/>
    <w:rsid w:val="008362D3"/>
    <w:rsid w:val="00876575"/>
    <w:rsid w:val="00880F8E"/>
    <w:rsid w:val="008C6399"/>
    <w:rsid w:val="008D4964"/>
    <w:rsid w:val="00907EB5"/>
    <w:rsid w:val="00912216"/>
    <w:rsid w:val="00934B12"/>
    <w:rsid w:val="009454F0"/>
    <w:rsid w:val="00971340"/>
    <w:rsid w:val="00987F09"/>
    <w:rsid w:val="009903BC"/>
    <w:rsid w:val="009A646B"/>
    <w:rsid w:val="009C1260"/>
    <w:rsid w:val="009E1F28"/>
    <w:rsid w:val="00A43B56"/>
    <w:rsid w:val="00A50E04"/>
    <w:rsid w:val="00A52259"/>
    <w:rsid w:val="00A659CB"/>
    <w:rsid w:val="00A77C23"/>
    <w:rsid w:val="00A83538"/>
    <w:rsid w:val="00A942C8"/>
    <w:rsid w:val="00AA2797"/>
    <w:rsid w:val="00AA4CED"/>
    <w:rsid w:val="00AC0D7F"/>
    <w:rsid w:val="00AD2368"/>
    <w:rsid w:val="00AD6CF0"/>
    <w:rsid w:val="00AE1C61"/>
    <w:rsid w:val="00AE41B2"/>
    <w:rsid w:val="00B016A0"/>
    <w:rsid w:val="00B10970"/>
    <w:rsid w:val="00B27C97"/>
    <w:rsid w:val="00B36E72"/>
    <w:rsid w:val="00B40FCF"/>
    <w:rsid w:val="00B41E5E"/>
    <w:rsid w:val="00B648A0"/>
    <w:rsid w:val="00BA2FE0"/>
    <w:rsid w:val="00BB2A3B"/>
    <w:rsid w:val="00BC3EB8"/>
    <w:rsid w:val="00BD6055"/>
    <w:rsid w:val="00BE063A"/>
    <w:rsid w:val="00BE639D"/>
    <w:rsid w:val="00BE75D3"/>
    <w:rsid w:val="00BF41D6"/>
    <w:rsid w:val="00BF6074"/>
    <w:rsid w:val="00C02292"/>
    <w:rsid w:val="00C04245"/>
    <w:rsid w:val="00C34FD5"/>
    <w:rsid w:val="00C43546"/>
    <w:rsid w:val="00C50BCE"/>
    <w:rsid w:val="00C53F67"/>
    <w:rsid w:val="00C57660"/>
    <w:rsid w:val="00C607C3"/>
    <w:rsid w:val="00C7533D"/>
    <w:rsid w:val="00C869F2"/>
    <w:rsid w:val="00C953E8"/>
    <w:rsid w:val="00C96108"/>
    <w:rsid w:val="00C9710B"/>
    <w:rsid w:val="00CA22DA"/>
    <w:rsid w:val="00CC6D8F"/>
    <w:rsid w:val="00CD1A04"/>
    <w:rsid w:val="00CD62EB"/>
    <w:rsid w:val="00CD6749"/>
    <w:rsid w:val="00CF7940"/>
    <w:rsid w:val="00D03827"/>
    <w:rsid w:val="00D1511E"/>
    <w:rsid w:val="00D23492"/>
    <w:rsid w:val="00D2748C"/>
    <w:rsid w:val="00D41E08"/>
    <w:rsid w:val="00D449A4"/>
    <w:rsid w:val="00DA4A6B"/>
    <w:rsid w:val="00DA5005"/>
    <w:rsid w:val="00DC00F2"/>
    <w:rsid w:val="00DC0650"/>
    <w:rsid w:val="00DC3C34"/>
    <w:rsid w:val="00DD5293"/>
    <w:rsid w:val="00DE2335"/>
    <w:rsid w:val="00DF4236"/>
    <w:rsid w:val="00E11551"/>
    <w:rsid w:val="00E23BB6"/>
    <w:rsid w:val="00E32597"/>
    <w:rsid w:val="00E332FA"/>
    <w:rsid w:val="00E658EE"/>
    <w:rsid w:val="00E8412C"/>
    <w:rsid w:val="00E856A5"/>
    <w:rsid w:val="00EB3C37"/>
    <w:rsid w:val="00EE3867"/>
    <w:rsid w:val="00F3228A"/>
    <w:rsid w:val="00F525F9"/>
    <w:rsid w:val="00F52F89"/>
    <w:rsid w:val="00F65E28"/>
    <w:rsid w:val="00F75D8C"/>
    <w:rsid w:val="00F75D9C"/>
    <w:rsid w:val="00F86749"/>
    <w:rsid w:val="00FA2F15"/>
    <w:rsid w:val="00FA7B12"/>
    <w:rsid w:val="00FB2134"/>
    <w:rsid w:val="00FB5A31"/>
    <w:rsid w:val="00FC4633"/>
    <w:rsid w:val="00FD4A55"/>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0ED56180"/>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6ADB3C5-9D49-4EA2-B87E-1F344E4C4A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1846</TotalTime>
  <Pages>5</Pages>
  <Words>575</Words>
  <Characters>3281</Characters>
  <Application>Microsoft Office Word</Application>
  <DocSecurity>0</DocSecurity>
  <Lines>27</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136</cp:revision>
  <cp:lastPrinted>2013-07-08T15:36:00Z</cp:lastPrinted>
  <dcterms:created xsi:type="dcterms:W3CDTF">2012-03-28T07:05:00Z</dcterms:created>
  <dcterms:modified xsi:type="dcterms:W3CDTF">2024-07-22T09:13:00Z</dcterms:modified>
</cp:coreProperties>
</file>