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5ECBF758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905541">
        <w:rPr>
          <w:rFonts w:ascii="Futura Std Medium" w:hAnsi="Futura Std Medium"/>
          <w:b/>
          <w:sz w:val="24"/>
        </w:rPr>
        <w:t>SPECIFICATIONS</w:t>
      </w:r>
    </w:p>
    <w:p w14:paraId="64D67ECF" w14:textId="5FF243EC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2254BF0E" w14:textId="77777777" w:rsidR="00905541" w:rsidRPr="00C81B58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32352F" w14:textId="77777777" w:rsidR="00905541" w:rsidRDefault="00905541" w:rsidP="00905541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Supply and installation of preformed, L-shaped, improved adhesion connector made from GFRP (Glass Fibre Reinforced Polymer), suitable for connecting GFRP meshes within structural reinforcement systems using the CRM (Composite Reinforced Mortar) technique - Ref. ETA 25/0119</w:t>
      </w:r>
      <w:r w:rsidRPr="00074C5B">
        <w:rPr>
          <w:rFonts w:ascii="Futura Std Light" w:hAnsi="Futura Std Light"/>
          <w:sz w:val="20"/>
          <w:szCs w:val="20"/>
        </w:rPr>
        <w:t>.</w:t>
      </w:r>
    </w:p>
    <w:p w14:paraId="292F0F49" w14:textId="77777777" w:rsidR="00905541" w:rsidRPr="00C81B58" w:rsidRDefault="00905541" w:rsidP="0090554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D6A3ABD" w14:textId="77777777" w:rsidR="00905541" w:rsidRPr="0043502E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The product must be used for:</w:t>
      </w:r>
    </w:p>
    <w:p w14:paraId="3F5C289F" w14:textId="77777777" w:rsidR="00905541" w:rsidRPr="00413C1F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Construction of CRM (Composite Reinforced Mortar) system in combination with angle brackets, connectors and structural plaster mortar</w:t>
      </w:r>
    </w:p>
    <w:p w14:paraId="4D8F2BEF" w14:textId="77777777" w:rsidR="00905541" w:rsidRPr="00413C1F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Reinforcement of infrastructures to improve strength and durability without increasing weight</w:t>
      </w:r>
    </w:p>
    <w:p w14:paraId="0895574E" w14:textId="77777777" w:rsidR="00905541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Consolidation of traditional masonry to prevent fractures and collapsing</w:t>
      </w:r>
    </w:p>
    <w:p w14:paraId="6442F8E4" w14:textId="77777777" w:rsidR="00905541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Consolidation work on historic buildings, preserving original materials</w:t>
      </w:r>
    </w:p>
    <w:p w14:paraId="1FE8B07A" w14:textId="3B449FD4" w:rsidR="00905541" w:rsidRPr="00905541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05541">
        <w:rPr>
          <w:rFonts w:ascii="Futura Std Light" w:hAnsi="Futura Std Light"/>
          <w:sz w:val="20"/>
          <w:szCs w:val="20"/>
        </w:rPr>
        <w:t>Reinforcement of slabs and floors to increase load-bearing capacity without increasing weight</w:t>
      </w:r>
    </w:p>
    <w:p w14:paraId="78532D73" w14:textId="77777777" w:rsidR="00905541" w:rsidRPr="00AC7614" w:rsidRDefault="00905541" w:rsidP="0090554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8164FB">
        <w:rPr>
          <w:rFonts w:ascii="Futura Std Light" w:hAnsi="Futura Std Light"/>
          <w:sz w:val="20"/>
          <w:szCs w:val="20"/>
        </w:rPr>
        <w:t>Seismic improvement to increase resistance to seismic or telluric stresses</w:t>
      </w:r>
    </w:p>
    <w:p w14:paraId="2A0380D3" w14:textId="77777777" w:rsidR="00905541" w:rsidRPr="00C81B58" w:rsidRDefault="00905541" w:rsidP="00905541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6371F5CB" w14:textId="77777777" w:rsidR="00905541" w:rsidRDefault="00905541" w:rsidP="00905541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5EF501A" w14:textId="77777777" w:rsidR="00905541" w:rsidRDefault="00905541" w:rsidP="00905541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68E0C9BD" w14:textId="77777777" w:rsidR="00905541" w:rsidRDefault="00905541" w:rsidP="00905541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4050BB">
        <w:rPr>
          <w:rFonts w:ascii="Futura Std Light" w:hAnsi="Futura Std Light"/>
          <w:sz w:val="20"/>
          <w:szCs w:val="20"/>
        </w:rPr>
        <w:t>ETA Certificate 25/0119 and compliant with the requirements of EAD 340392-00-0104</w:t>
      </w:r>
    </w:p>
    <w:p w14:paraId="4F7720CC" w14:textId="77777777" w:rsidR="00AC7614" w:rsidRPr="00C81B58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30528FD" w14:textId="77777777" w:rsidR="00905541" w:rsidRPr="00C81B58" w:rsidRDefault="00905541" w:rsidP="00905541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4050BB">
        <w:rPr>
          <w:rFonts w:ascii="Futura Std Medium" w:hAnsi="Futura Std Medium"/>
          <w:b/>
          <w:bCs/>
          <w:sz w:val="20"/>
          <w:szCs w:val="20"/>
        </w:rPr>
        <w:t>Feature</w:t>
      </w:r>
      <w:r w:rsidRPr="00C81B58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4050BB">
        <w:rPr>
          <w:rFonts w:ascii="Futura Std Medium" w:hAnsi="Futura Std Medium"/>
          <w:b/>
          <w:bCs/>
          <w:sz w:val="20"/>
          <w:szCs w:val="20"/>
        </w:rPr>
        <w:t>Standard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C81B58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050BB">
        <w:rPr>
          <w:rFonts w:ascii="Futura Std Medium" w:hAnsi="Futura Std Medium"/>
          <w:b/>
          <w:bCs/>
          <w:sz w:val="20"/>
          <w:szCs w:val="20"/>
        </w:rPr>
        <w:t>Values</w:t>
      </w:r>
    </w:p>
    <w:p w14:paraId="2F17336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B357BDD" w14:textId="57EF4692" w:rsidR="00690FF6" w:rsidRPr="00C81B58" w:rsidRDefault="00905541" w:rsidP="0086782A">
      <w:pPr>
        <w:pStyle w:val="Corpotesto"/>
        <w:tabs>
          <w:tab w:val="left" w:pos="2410"/>
          <w:tab w:val="left" w:pos="2552"/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Format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Medium" w:hAnsi="Futura Std Medium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sz w:val="20"/>
          <w:szCs w:val="20"/>
        </w:rPr>
        <w:t>1,</w:t>
      </w:r>
      <w:r w:rsidR="0086782A" w:rsidRPr="0086782A">
        <w:rPr>
          <w:rFonts w:ascii="Futura Std Light" w:hAnsi="Futura Std Light"/>
          <w:sz w:val="20"/>
          <w:szCs w:val="20"/>
        </w:rPr>
        <w:t>60 x 30 m</w:t>
      </w:r>
    </w:p>
    <w:p w14:paraId="4E078476" w14:textId="168F1AD4" w:rsidR="00690FF6" w:rsidRDefault="00905541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Mesh dimension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66 x 66 mm</w:t>
      </w:r>
    </w:p>
    <w:p w14:paraId="201EC2A2" w14:textId="788C5D9F" w:rsidR="0086782A" w:rsidRPr="00C81B58" w:rsidRDefault="00905541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164FB">
        <w:rPr>
          <w:rFonts w:ascii="Futura Std Medium" w:hAnsi="Futura Std Medium"/>
          <w:b/>
          <w:bCs/>
          <w:sz w:val="20"/>
          <w:szCs w:val="20"/>
        </w:rPr>
        <w:t>Bar diameter</w:t>
      </w:r>
      <w:r w:rsidR="0086782A">
        <w:rPr>
          <w:rFonts w:ascii="Futura Std Medium" w:hAnsi="Futura Std Medium"/>
          <w:b/>
          <w:b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3 mm</w:t>
      </w:r>
    </w:p>
    <w:p w14:paraId="43E06292" w14:textId="68E102D0" w:rsidR="00690FF6" w:rsidRPr="00C81B58" w:rsidRDefault="00905541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</w:t>
      </w:r>
      <w:r w:rsidRPr="008164FB">
        <w:rPr>
          <w:rFonts w:ascii="Futura Std Medium" w:hAnsi="Futura Std Medium"/>
          <w:b/>
          <w:bCs/>
          <w:sz w:val="20"/>
          <w:szCs w:val="20"/>
        </w:rPr>
        <w:t>eight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sz w:val="20"/>
          <w:szCs w:val="20"/>
        </w:rPr>
        <w:t>450</w:t>
      </w:r>
      <w:r w:rsidR="00690FF6" w:rsidRPr="00C81B58">
        <w:rPr>
          <w:rFonts w:ascii="Futura Std Light" w:hAnsi="Futura Std Light"/>
          <w:sz w:val="20"/>
          <w:szCs w:val="20"/>
        </w:rPr>
        <w:t xml:space="preserve"> g/m²</w:t>
      </w:r>
    </w:p>
    <w:p w14:paraId="119975BD" w14:textId="0FB5461F" w:rsidR="0086782A" w:rsidRPr="00905541" w:rsidRDefault="00905541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  <w:lang w:val="es-ES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Fibre type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905541">
        <w:rPr>
          <w:rFonts w:ascii="Futura Std Light" w:hAnsi="Futura Std Light"/>
          <w:iCs/>
          <w:sz w:val="20"/>
          <w:szCs w:val="20"/>
          <w:lang w:val="es-ES"/>
        </w:rPr>
        <w:t>Continuous filament glass fibre</w:t>
      </w:r>
    </w:p>
    <w:p w14:paraId="328FDFE9" w14:textId="3B39AC51" w:rsidR="0086782A" w:rsidRPr="00905541" w:rsidRDefault="00905541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  <w:lang w:val="es-ES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Type of sizing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905541">
        <w:rPr>
          <w:rFonts w:ascii="Futura Std Light" w:hAnsi="Futura Std Light"/>
          <w:iCs/>
          <w:sz w:val="20"/>
          <w:szCs w:val="20"/>
          <w:lang w:val="es-ES"/>
        </w:rPr>
        <w:t>Epoxy resin</w:t>
      </w:r>
    </w:p>
    <w:p w14:paraId="715F18B9" w14:textId="1633B059" w:rsidR="0086782A" w:rsidRPr="00905541" w:rsidRDefault="00905541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Weaving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905541">
        <w:rPr>
          <w:rFonts w:ascii="Futura Std Light" w:hAnsi="Futura Std Light"/>
          <w:iCs/>
          <w:sz w:val="20"/>
          <w:szCs w:val="20"/>
          <w:lang w:val="es-ES"/>
        </w:rPr>
        <w:t>Bi-directional</w:t>
      </w:r>
    </w:p>
    <w:p w14:paraId="3B6CD2F3" w14:textId="6DE9CD4B" w:rsidR="00690FF6" w:rsidRPr="00905541" w:rsidRDefault="00905541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  <w:lang w:val="es-ES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Tensile modulus, mean value (*)</w:t>
      </w:r>
      <w:r w:rsidR="0086782A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, EAD 340392-00-0104</w:t>
      </w:r>
      <w:r w:rsidR="00690FF6" w:rsidRPr="0090554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C81B58" w:rsidRPr="0090554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86782A" w:rsidRPr="00905541">
        <w:rPr>
          <w:rFonts w:ascii="Futura Std Light" w:hAnsi="Futura Std Light"/>
          <w:iCs/>
          <w:sz w:val="20"/>
          <w:szCs w:val="20"/>
          <w:lang w:val="es-ES"/>
        </w:rPr>
        <w:t>40 GPa</w:t>
      </w:r>
    </w:p>
    <w:p w14:paraId="5395E97E" w14:textId="3D75A1D8" w:rsidR="0086782A" w:rsidRDefault="00905541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</w:rPr>
        <w:t>Tensile strength, characteristic value (*)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>
        <w:rPr>
          <w:rFonts w:ascii="Futura Std Light" w:hAnsi="Futura Std Light"/>
          <w:iCs/>
          <w:sz w:val="20"/>
          <w:szCs w:val="20"/>
        </w:rPr>
        <w:t>730</w:t>
      </w:r>
      <w:r w:rsidR="0086782A" w:rsidRPr="0086782A">
        <w:rPr>
          <w:rFonts w:ascii="Futura Std Light" w:hAnsi="Futura Std Light"/>
          <w:iCs/>
          <w:sz w:val="20"/>
          <w:szCs w:val="20"/>
        </w:rPr>
        <w:t xml:space="preserve"> </w:t>
      </w:r>
      <w:r w:rsidR="0086782A">
        <w:rPr>
          <w:rFonts w:ascii="Futura Std Light" w:hAnsi="Futura Std Light"/>
          <w:iCs/>
          <w:sz w:val="20"/>
          <w:szCs w:val="20"/>
        </w:rPr>
        <w:t>M</w:t>
      </w:r>
      <w:r w:rsidR="0086782A" w:rsidRPr="0086782A">
        <w:rPr>
          <w:rFonts w:ascii="Futura Std Light" w:hAnsi="Futura Std Light"/>
          <w:iCs/>
          <w:sz w:val="20"/>
          <w:szCs w:val="20"/>
        </w:rPr>
        <w:t>Pa</w:t>
      </w:r>
    </w:p>
    <w:p w14:paraId="517A1574" w14:textId="0703DF01" w:rsidR="0086782A" w:rsidRDefault="00905541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</w:rPr>
        <w:t>Mean tensile load per single bar (*)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 w:rsidRPr="0086782A">
        <w:rPr>
          <w:rFonts w:ascii="Futura Std Light" w:hAnsi="Futura Std Light"/>
          <w:iCs/>
          <w:sz w:val="20"/>
          <w:szCs w:val="20"/>
        </w:rPr>
        <w:t>5</w:t>
      </w:r>
      <w:r>
        <w:rPr>
          <w:rFonts w:ascii="Futura Std Light" w:hAnsi="Futura Std Light"/>
          <w:iCs/>
          <w:sz w:val="20"/>
          <w:szCs w:val="20"/>
        </w:rPr>
        <w:t>.</w:t>
      </w:r>
      <w:r w:rsidR="0086782A" w:rsidRPr="0086782A">
        <w:rPr>
          <w:rFonts w:ascii="Futura Std Light" w:hAnsi="Futura Std Light"/>
          <w:iCs/>
          <w:sz w:val="20"/>
          <w:szCs w:val="20"/>
        </w:rPr>
        <w:t>8 KN</w:t>
      </w:r>
    </w:p>
    <w:p w14:paraId="0E9B6E85" w14:textId="0A7A9B3D" w:rsidR="0086782A" w:rsidRDefault="00905541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</w:rPr>
        <w:t>Mean tensile load per length unit (*)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 w:rsidRPr="0086782A">
        <w:rPr>
          <w:rFonts w:ascii="Futura Std Light" w:hAnsi="Futura Std Light"/>
          <w:iCs/>
          <w:sz w:val="20"/>
          <w:szCs w:val="20"/>
        </w:rPr>
        <w:t>87 KN/m</w:t>
      </w:r>
    </w:p>
    <w:p w14:paraId="7BEBA6A0" w14:textId="5AEF2D1C" w:rsidR="0086782A" w:rsidRDefault="00905541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905541">
        <w:rPr>
          <w:rFonts w:ascii="Futura Std Medium" w:hAnsi="Futura Std Medium"/>
          <w:b/>
          <w:bCs/>
          <w:iCs/>
          <w:sz w:val="20"/>
          <w:szCs w:val="20"/>
        </w:rPr>
        <w:t>Strain at failure, characteristic value (*)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 w:rsidRPr="0086782A">
        <w:rPr>
          <w:rFonts w:ascii="Futura Std Light" w:hAnsi="Futura Std Light"/>
          <w:iCs/>
          <w:sz w:val="20"/>
          <w:szCs w:val="20"/>
        </w:rPr>
        <w:t>1</w:t>
      </w:r>
      <w:r>
        <w:rPr>
          <w:rFonts w:ascii="Futura Std Light" w:hAnsi="Futura Std Light"/>
          <w:iCs/>
          <w:sz w:val="20"/>
          <w:szCs w:val="20"/>
        </w:rPr>
        <w:t>.</w:t>
      </w:r>
      <w:r w:rsidR="0086782A" w:rsidRPr="0086782A">
        <w:rPr>
          <w:rFonts w:ascii="Futura Std Light" w:hAnsi="Futura Std Light"/>
          <w:iCs/>
          <w:sz w:val="20"/>
          <w:szCs w:val="20"/>
        </w:rPr>
        <w:t>95%</w:t>
      </w:r>
    </w:p>
    <w:p w14:paraId="5CE6F58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7C257198" w14:textId="12B1A1E6" w:rsidR="0086782A" w:rsidRDefault="00905541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905541">
        <w:rPr>
          <w:rFonts w:ascii="Futura Std Light" w:hAnsi="Futura Std Light"/>
          <w:iCs/>
          <w:sz w:val="20"/>
          <w:szCs w:val="20"/>
        </w:rPr>
        <w:t>(*) Minimum value between warp and weft</w:t>
      </w:r>
    </w:p>
    <w:p w14:paraId="33E7BBA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6D04BADE" w14:textId="77777777" w:rsidR="0086782A" w:rsidRPr="00C81B58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2350C0E9" w14:textId="19F763FC" w:rsidR="00690FF6" w:rsidRDefault="00690FF6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iCs/>
          <w:sz w:val="20"/>
          <w:szCs w:val="20"/>
        </w:rPr>
      </w:pPr>
    </w:p>
    <w:p w14:paraId="34F3FCC1" w14:textId="77777777" w:rsidR="0086782A" w:rsidRPr="00C81B58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433C948" w14:textId="15A69580" w:rsidR="00905541" w:rsidRPr="003E63E4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3E63E4">
        <w:rPr>
          <w:rFonts w:ascii="Futura Std Light" w:hAnsi="Futura Std Light"/>
          <w:sz w:val="20"/>
          <w:szCs w:val="20"/>
          <w:lang w:val="es-ES"/>
        </w:rPr>
        <w:t>as well as Revogrid Volteco or a product with equal or superior characteristics.</w:t>
      </w:r>
    </w:p>
    <w:p w14:paraId="71BD9570" w14:textId="77777777" w:rsidR="00905541" w:rsidRPr="00C81B58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</w:t>
      </w:r>
      <w:r>
        <w:rPr>
          <w:rFonts w:ascii="Futura Std Light" w:hAnsi="Futura Std Light"/>
          <w:sz w:val="20"/>
          <w:szCs w:val="20"/>
        </w:rPr>
        <w:t>1.</w:t>
      </w:r>
    </w:p>
    <w:p w14:paraId="111AD211" w14:textId="77777777" w:rsidR="00905541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4CF98AB3" w14:textId="77777777" w:rsidR="00905541" w:rsidRPr="00C81B58" w:rsidRDefault="00905541" w:rsidP="0090554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E63E4">
        <w:rPr>
          <w:rFonts w:ascii="Futura Std Light" w:hAnsi="Futura Std Light"/>
          <w:sz w:val="20"/>
          <w:szCs w:val="20"/>
        </w:rPr>
        <w:t>For further details on the individual products and installation specifications, refer to the relevant technical data sheets which can be downloaded in the updated version on the website www.volteco.com.</w:t>
      </w: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182BA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FA965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7CC76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B7DCF" w14:textId="77777777" w:rsidR="00C95CA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74C871" w14:textId="77777777" w:rsidR="00905541" w:rsidRPr="00C81B58" w:rsidRDefault="00905541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31EF7C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BD2544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59E44112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05541">
        <w:rPr>
          <w:rFonts w:ascii="Futura Std Light" w:hAnsi="Futura Std Light"/>
          <w:sz w:val="16"/>
          <w:szCs w:val="16"/>
        </w:rPr>
        <w:t>EN Specifications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FN04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A0E50"/>
    <w:rsid w:val="000A33D5"/>
    <w:rsid w:val="000E71D5"/>
    <w:rsid w:val="00247824"/>
    <w:rsid w:val="00253E26"/>
    <w:rsid w:val="00426B36"/>
    <w:rsid w:val="0045469E"/>
    <w:rsid w:val="00690FF6"/>
    <w:rsid w:val="0086782A"/>
    <w:rsid w:val="00905541"/>
    <w:rsid w:val="00A33824"/>
    <w:rsid w:val="00A61EBC"/>
    <w:rsid w:val="00A909A8"/>
    <w:rsid w:val="00AC7614"/>
    <w:rsid w:val="00AD7771"/>
    <w:rsid w:val="00B803F7"/>
    <w:rsid w:val="00C81B58"/>
    <w:rsid w:val="00C95CA8"/>
    <w:rsid w:val="00C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2022-02-16T14:19:00Z</dcterms:created>
  <dcterms:modified xsi:type="dcterms:W3CDTF">2025-08-27T14:27:00Z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