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9161D" w14:textId="77777777" w:rsidR="006A668D" w:rsidRPr="00D3127D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1BE670E8">
          <v:shape id="_x0000_s1042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546D0D" w:rsidRPr="00D3127D">
        <w:rPr>
          <w:rFonts w:ascii="Futura Std Medium" w:hAnsi="Futura Std Medium"/>
          <w:b/>
          <w:sz w:val="24"/>
        </w:rPr>
        <w:t>VOCI</w:t>
      </w:r>
      <w:r w:rsidR="00546D0D" w:rsidRPr="00D3127D">
        <w:rPr>
          <w:rFonts w:ascii="Futura Std Medium" w:hAnsi="Futura Std Medium"/>
          <w:b/>
          <w:spacing w:val="16"/>
          <w:sz w:val="24"/>
        </w:rPr>
        <w:t xml:space="preserve"> </w:t>
      </w:r>
      <w:r w:rsidR="00546D0D" w:rsidRPr="00D3127D">
        <w:rPr>
          <w:rFonts w:ascii="Futura Std Medium" w:hAnsi="Futura Std Medium"/>
          <w:b/>
          <w:sz w:val="24"/>
        </w:rPr>
        <w:t>DI</w:t>
      </w:r>
      <w:r w:rsidR="00546D0D" w:rsidRPr="00D3127D">
        <w:rPr>
          <w:rFonts w:ascii="Futura Std Medium" w:hAnsi="Futura Std Medium"/>
          <w:b/>
          <w:spacing w:val="17"/>
          <w:sz w:val="24"/>
        </w:rPr>
        <w:t xml:space="preserve"> </w:t>
      </w:r>
      <w:r w:rsidR="00546D0D" w:rsidRPr="00D3127D">
        <w:rPr>
          <w:rFonts w:ascii="Futura Std Medium" w:hAnsi="Futura Std Medium"/>
          <w:b/>
          <w:sz w:val="24"/>
        </w:rPr>
        <w:t>CAPITOLATO</w:t>
      </w:r>
    </w:p>
    <w:p w14:paraId="56624B46" w14:textId="77777777" w:rsidR="006A668D" w:rsidRPr="00D3127D" w:rsidRDefault="00546D0D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D3127D">
        <w:rPr>
          <w:rFonts w:ascii="Futura Std Medium" w:hAnsi="Futura Std Medium"/>
          <w:shd w:val="clear" w:color="auto" w:fill="DFDFDF"/>
        </w:rPr>
        <w:t>WT</w:t>
      </w:r>
      <w:r w:rsidRPr="00D3127D">
        <w:rPr>
          <w:rFonts w:ascii="Futura Std Medium" w:hAnsi="Futura Std Medium"/>
          <w:spacing w:val="97"/>
          <w:shd w:val="clear" w:color="auto" w:fill="DFDFDF"/>
        </w:rPr>
        <w:t xml:space="preserve"> </w:t>
      </w:r>
      <w:r w:rsidRPr="00D3127D">
        <w:rPr>
          <w:rFonts w:ascii="Futura Std Medium" w:hAnsi="Futura Std Medium"/>
          <w:shd w:val="clear" w:color="auto" w:fill="DFDFDF"/>
        </w:rPr>
        <w:t>CONSTRUCTION</w:t>
      </w:r>
      <w:r w:rsidRPr="00D3127D">
        <w:rPr>
          <w:rFonts w:ascii="Futura Std Medium" w:hAnsi="Futura Std Medium"/>
          <w:shd w:val="clear" w:color="auto" w:fill="DFDFDF"/>
        </w:rPr>
        <w:tab/>
      </w:r>
    </w:p>
    <w:p w14:paraId="13EE9646" w14:textId="3FB01B69" w:rsidR="006A668D" w:rsidRPr="00C821B8" w:rsidRDefault="00546D0D">
      <w:pPr>
        <w:pStyle w:val="Corpotesto"/>
        <w:spacing w:before="127" w:line="261" w:lineRule="auto"/>
        <w:ind w:left="160" w:right="208"/>
        <w:rPr>
          <w:rFonts w:ascii="Futura Std Light" w:hAnsi="Futura Std Light"/>
          <w:sz w:val="20"/>
          <w:szCs w:val="20"/>
        </w:rPr>
      </w:pPr>
      <w:r w:rsidRPr="00C821B8">
        <w:rPr>
          <w:rFonts w:ascii="Futura Std Light" w:hAnsi="Futura Std Light"/>
          <w:sz w:val="20"/>
          <w:szCs w:val="20"/>
        </w:rPr>
        <w:t xml:space="preserve">Fornitura e posa di profilo </w:t>
      </w:r>
      <w:proofErr w:type="spellStart"/>
      <w:r w:rsidR="006F474B">
        <w:rPr>
          <w:rFonts w:ascii="Futura Std Light" w:hAnsi="Futura Std Light"/>
          <w:sz w:val="20"/>
          <w:szCs w:val="20"/>
        </w:rPr>
        <w:t>idroespansivo</w:t>
      </w:r>
      <w:proofErr w:type="spellEnd"/>
      <w:r w:rsidRPr="00C821B8">
        <w:rPr>
          <w:rFonts w:ascii="Futura Std Light" w:hAnsi="Futura Std Light"/>
          <w:sz w:val="20"/>
          <w:szCs w:val="20"/>
        </w:rPr>
        <w:t xml:space="preserve"> a base di </w:t>
      </w:r>
      <w:r w:rsidR="00E367EA">
        <w:rPr>
          <w:rFonts w:ascii="Futura Std Light" w:hAnsi="Futura Std Light"/>
          <w:sz w:val="20"/>
          <w:szCs w:val="20"/>
        </w:rPr>
        <w:t xml:space="preserve">copolimero </w:t>
      </w:r>
      <w:proofErr w:type="spellStart"/>
      <w:r w:rsidR="00E367EA">
        <w:rPr>
          <w:rFonts w:ascii="Futura Std Light" w:hAnsi="Futura Std Light"/>
          <w:sz w:val="20"/>
          <w:szCs w:val="20"/>
        </w:rPr>
        <w:t>Amphibia</w:t>
      </w:r>
      <w:proofErr w:type="spellEnd"/>
      <w:r w:rsidRPr="00C821B8">
        <w:rPr>
          <w:rFonts w:ascii="Futura Std Light" w:hAnsi="Futura Std Light"/>
          <w:sz w:val="20"/>
          <w:szCs w:val="20"/>
        </w:rPr>
        <w:t xml:space="preserve"> in EPDM, armato nella mezzeria con una </w:t>
      </w:r>
      <w:r w:rsidR="00E367EA">
        <w:rPr>
          <w:rFonts w:ascii="Futura Std Light" w:hAnsi="Futura Std Light"/>
          <w:sz w:val="20"/>
          <w:szCs w:val="20"/>
        </w:rPr>
        <w:t>rete</w:t>
      </w:r>
      <w:r w:rsidRPr="00C821B8">
        <w:rPr>
          <w:rFonts w:ascii="Futura Std Light" w:hAnsi="Futura Std Light"/>
          <w:sz w:val="20"/>
          <w:szCs w:val="20"/>
        </w:rPr>
        <w:t xml:space="preserve"> in acciaio </w:t>
      </w:r>
      <w:proofErr w:type="spellStart"/>
      <w:r w:rsidR="00E367EA">
        <w:rPr>
          <w:rFonts w:ascii="Futura Std Light" w:hAnsi="Futura Std Light"/>
          <w:sz w:val="20"/>
          <w:szCs w:val="20"/>
        </w:rPr>
        <w:t>coestrusa</w:t>
      </w:r>
      <w:proofErr w:type="spellEnd"/>
      <w:r w:rsidRPr="00C821B8">
        <w:rPr>
          <w:rFonts w:ascii="Futura Std Light" w:hAnsi="Futura Std Light"/>
          <w:sz w:val="20"/>
          <w:szCs w:val="20"/>
        </w:rPr>
        <w:t xml:space="preserve"> che stabilizza e direziona l'espansione volumetrica.</w:t>
      </w:r>
    </w:p>
    <w:p w14:paraId="4307A6BD" w14:textId="77777777" w:rsidR="006A668D" w:rsidRPr="00C821B8" w:rsidRDefault="006A668D">
      <w:pPr>
        <w:pStyle w:val="Corpotesto"/>
        <w:spacing w:before="7"/>
        <w:rPr>
          <w:rFonts w:ascii="Futura Std Light" w:hAnsi="Futura Std Light"/>
          <w:sz w:val="20"/>
          <w:szCs w:val="20"/>
        </w:rPr>
      </w:pPr>
    </w:p>
    <w:p w14:paraId="17947A0D" w14:textId="77777777" w:rsidR="006A668D" w:rsidRPr="00C821B8" w:rsidRDefault="00546D0D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C821B8">
        <w:rPr>
          <w:rFonts w:ascii="Futura Std Light" w:hAnsi="Futura Std Light"/>
          <w:sz w:val="20"/>
          <w:szCs w:val="20"/>
        </w:rPr>
        <w:t>Il prodotto dovrà essere impiegato per:</w:t>
      </w:r>
    </w:p>
    <w:p w14:paraId="361B12F3" w14:textId="77777777" w:rsidR="006A668D" w:rsidRPr="00C821B8" w:rsidRDefault="00546D0D">
      <w:pPr>
        <w:pStyle w:val="Paragrafoelenco"/>
        <w:numPr>
          <w:ilvl w:val="0"/>
          <w:numId w:val="1"/>
        </w:numPr>
        <w:tabs>
          <w:tab w:val="left" w:pos="278"/>
        </w:tabs>
        <w:ind w:hanging="118"/>
        <w:rPr>
          <w:rFonts w:ascii="Futura Std Light" w:hAnsi="Futura Std Light"/>
          <w:sz w:val="20"/>
          <w:szCs w:val="20"/>
        </w:rPr>
      </w:pPr>
      <w:r w:rsidRPr="00C821B8">
        <w:rPr>
          <w:rFonts w:ascii="Futura Std Light" w:hAnsi="Futura Std Light"/>
          <w:sz w:val="20"/>
          <w:szCs w:val="20"/>
        </w:rPr>
        <w:t>Sigillatura delle riprese verticali e orizzontali dei getti in c.a.</w:t>
      </w:r>
    </w:p>
    <w:p w14:paraId="47B2C008" w14:textId="77777777" w:rsidR="006A668D" w:rsidRPr="00C821B8" w:rsidRDefault="006A668D">
      <w:pPr>
        <w:pStyle w:val="Corpotesto"/>
        <w:spacing w:before="1"/>
        <w:rPr>
          <w:rFonts w:ascii="Futura Std Light" w:hAnsi="Futura Std Light"/>
          <w:sz w:val="20"/>
          <w:szCs w:val="20"/>
        </w:rPr>
      </w:pPr>
    </w:p>
    <w:p w14:paraId="2F7DBEE3" w14:textId="77777777" w:rsidR="006A668D" w:rsidRDefault="00546D0D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C821B8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265BDA4E" w14:textId="1413B266" w:rsidR="00407F34" w:rsidRPr="00C821B8" w:rsidRDefault="00407F34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07F34">
        <w:rPr>
          <w:rFonts w:ascii="Futura Std Light" w:hAnsi="Futura Std Light"/>
          <w:sz w:val="20"/>
          <w:szCs w:val="20"/>
        </w:rPr>
        <w:t>Certificazione secondo Norma ETA 24/387</w:t>
      </w:r>
    </w:p>
    <w:p w14:paraId="4FF2D6FD" w14:textId="77777777" w:rsidR="00C821B8" w:rsidRDefault="00C821B8">
      <w:pPr>
        <w:pStyle w:val="Corpotesto"/>
        <w:spacing w:before="4"/>
        <w:rPr>
          <w:sz w:val="20"/>
        </w:rPr>
      </w:pPr>
    </w:p>
    <w:p w14:paraId="3D45B3A5" w14:textId="77777777" w:rsidR="00C821B8" w:rsidRDefault="00C821B8">
      <w:pPr>
        <w:pStyle w:val="Corpotesto"/>
        <w:spacing w:before="4"/>
        <w:rPr>
          <w:sz w:val="20"/>
        </w:rPr>
      </w:pPr>
    </w:p>
    <w:p w14:paraId="47BAAE13" w14:textId="0D54A885" w:rsidR="00C821B8" w:rsidRPr="0043502E" w:rsidRDefault="00C821B8" w:rsidP="00C821B8">
      <w:pPr>
        <w:tabs>
          <w:tab w:val="left" w:pos="278"/>
        </w:tabs>
        <w:ind w:left="160"/>
        <w:rPr>
          <w:rFonts w:ascii="Futura Std Medium" w:hAnsi="Futura Std Medium"/>
          <w:b/>
          <w:bCs/>
          <w:sz w:val="20"/>
          <w:szCs w:val="20"/>
        </w:rPr>
      </w:pPr>
      <w:r w:rsidRPr="0043502E">
        <w:rPr>
          <w:rFonts w:ascii="Futura Std Medium" w:hAnsi="Futura Std Medium"/>
          <w:b/>
          <w:bCs/>
          <w:sz w:val="20"/>
          <w:szCs w:val="20"/>
        </w:rPr>
        <w:t>Specifiche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43502E">
        <w:rPr>
          <w:rFonts w:ascii="Futura Std Medium" w:hAnsi="Futura Std Medium"/>
          <w:b/>
          <w:bCs/>
          <w:sz w:val="20"/>
          <w:szCs w:val="20"/>
        </w:rPr>
        <w:t>e Valori</w:t>
      </w:r>
    </w:p>
    <w:p w14:paraId="5FB4EBF6" w14:textId="77777777" w:rsidR="00C821B8" w:rsidRPr="0043502E" w:rsidRDefault="00C821B8" w:rsidP="00C821B8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3ACD2D23" w14:textId="0A431523" w:rsidR="00C821B8" w:rsidRPr="0043502E" w:rsidRDefault="00C821B8" w:rsidP="00C821B8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Peso specifico</w:t>
      </w:r>
      <w:r w:rsidRPr="0043502E">
        <w:rPr>
          <w:rFonts w:ascii="Futura Std Medium" w:hAnsi="Futura Std Medium"/>
          <w:b/>
          <w:bCs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1,02</w:t>
      </w:r>
      <w:r w:rsidRPr="0043502E">
        <w:rPr>
          <w:rFonts w:ascii="Futura Std Light" w:hAnsi="Futura Std Light"/>
          <w:bCs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g/</w:t>
      </w:r>
      <w:r w:rsidRPr="0043502E">
        <w:rPr>
          <w:rFonts w:ascii="Futura Std Light" w:hAnsi="Futura Std Light"/>
          <w:bCs/>
          <w:sz w:val="20"/>
          <w:szCs w:val="20"/>
        </w:rPr>
        <w:t>m</w:t>
      </w:r>
      <w:r w:rsidRPr="00C821B8">
        <w:rPr>
          <w:rFonts w:ascii="Futura Std Light" w:hAnsi="Futura Std Light"/>
          <w:bCs/>
          <w:sz w:val="20"/>
          <w:szCs w:val="20"/>
          <w:vertAlign w:val="superscript"/>
        </w:rPr>
        <w:t>3</w:t>
      </w:r>
    </w:p>
    <w:p w14:paraId="6C49595A" w14:textId="0BE6F422" w:rsidR="00C821B8" w:rsidRPr="0043502E" w:rsidRDefault="00546D0D" w:rsidP="00C821B8">
      <w:pPr>
        <w:pStyle w:val="TableParagraph"/>
        <w:ind w:left="160"/>
        <w:rPr>
          <w:rFonts w:ascii="Futura Std Light" w:hAnsi="Futura Std Light"/>
          <w:b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Temperatura di applicazione</w:t>
      </w:r>
      <w:r w:rsidR="00C821B8" w:rsidRPr="0043502E">
        <w:rPr>
          <w:rFonts w:ascii="Futura Std Medium" w:hAnsi="Futura Std Medium"/>
          <w:b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-15°C +50°C</w:t>
      </w:r>
    </w:p>
    <w:p w14:paraId="38E20914" w14:textId="7D3EAFE0" w:rsidR="00407F34" w:rsidRDefault="00407F34" w:rsidP="00C821B8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 xml:space="preserve">Colore: </w:t>
      </w:r>
      <w:r>
        <w:rPr>
          <w:rFonts w:ascii="Futura Std Light" w:hAnsi="Futura Std Light"/>
          <w:bCs/>
          <w:sz w:val="20"/>
          <w:szCs w:val="20"/>
        </w:rPr>
        <w:t>nero</w:t>
      </w:r>
    </w:p>
    <w:p w14:paraId="125A465A" w14:textId="77777777" w:rsidR="00407F34" w:rsidRDefault="00407F34" w:rsidP="00C821B8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</w:p>
    <w:p w14:paraId="4F54906B" w14:textId="77777777" w:rsidR="006B7A46" w:rsidRDefault="006B7A46" w:rsidP="00C821B8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</w:p>
    <w:p w14:paraId="1FC16A19" w14:textId="4361DAA1" w:rsidR="00407F34" w:rsidRDefault="00407F34" w:rsidP="00C821B8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Caratteristica, Metodo di prova, Risultato/Certificazione</w:t>
      </w:r>
    </w:p>
    <w:p w14:paraId="4310C5AB" w14:textId="77777777" w:rsidR="00407F34" w:rsidRDefault="00407F34" w:rsidP="00C821B8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</w:p>
    <w:p w14:paraId="30A6A918" w14:textId="63C0C48E" w:rsidR="00407F34" w:rsidRDefault="00407F34" w:rsidP="00407F34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 xml:space="preserve">Reazione al fuoco, EN ISO 11925-2 – EN 13501-1: </w:t>
      </w:r>
      <w:r>
        <w:rPr>
          <w:rFonts w:ascii="Futura Std Light" w:hAnsi="Futura Std Light"/>
          <w:bCs/>
          <w:sz w:val="20"/>
          <w:szCs w:val="20"/>
        </w:rPr>
        <w:t>Classe E</w:t>
      </w:r>
    </w:p>
    <w:p w14:paraId="0E06645F" w14:textId="7451B167" w:rsidR="00407F34" w:rsidRDefault="00546D0D" w:rsidP="00407F34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Dimensioni</w:t>
      </w:r>
      <w:r w:rsidR="00407F34">
        <w:rPr>
          <w:rFonts w:ascii="Futura Std Medium" w:hAnsi="Futura Std Medium"/>
          <w:b/>
          <w:iCs/>
          <w:sz w:val="20"/>
          <w:szCs w:val="20"/>
        </w:rPr>
        <w:tab/>
      </w:r>
      <w:r w:rsidR="00407F34" w:rsidRPr="00407F34">
        <w:rPr>
          <w:rFonts w:ascii="Futura Std Medium" w:hAnsi="Futura Std Medium"/>
          <w:b/>
          <w:iCs/>
          <w:sz w:val="20"/>
          <w:szCs w:val="20"/>
        </w:rPr>
        <w:t xml:space="preserve">WT C </w:t>
      </w:r>
      <w:r w:rsidR="00E367EA" w:rsidRPr="00407F34">
        <w:rPr>
          <w:rFonts w:ascii="Futura Std Medium" w:hAnsi="Futura Std Medium"/>
          <w:b/>
          <w:iCs/>
          <w:sz w:val="20"/>
          <w:szCs w:val="20"/>
        </w:rPr>
        <w:t>20</w:t>
      </w:r>
      <w:r w:rsidR="00407F34" w:rsidRPr="00407F34">
        <w:rPr>
          <w:rFonts w:ascii="Futura Std Medium" w:hAnsi="Futura Std Medium"/>
          <w:b/>
          <w:iCs/>
          <w:sz w:val="20"/>
          <w:szCs w:val="20"/>
        </w:rPr>
        <w:t>.</w:t>
      </w:r>
      <w:r w:rsidR="00E367EA" w:rsidRPr="00407F34">
        <w:rPr>
          <w:rFonts w:ascii="Futura Std Medium" w:hAnsi="Futura Std Medium"/>
          <w:b/>
          <w:iCs/>
          <w:sz w:val="20"/>
          <w:szCs w:val="20"/>
        </w:rPr>
        <w:t>10</w:t>
      </w:r>
      <w:r w:rsidR="00407F34">
        <w:rPr>
          <w:rFonts w:ascii="Futura Std Medium" w:hAnsi="Futura Std Medium"/>
          <w:b/>
          <w:iCs/>
          <w:sz w:val="20"/>
          <w:szCs w:val="20"/>
        </w:rPr>
        <w:t>, EAD 2.2.2:</w:t>
      </w:r>
      <w:r w:rsidR="00407F34">
        <w:rPr>
          <w:rFonts w:ascii="Futura Std Medium" w:hAnsi="Futura Std Medium"/>
          <w:b/>
          <w:iCs/>
          <w:sz w:val="20"/>
          <w:szCs w:val="20"/>
        </w:rPr>
        <w:tab/>
      </w:r>
      <w:r w:rsidR="00407F34" w:rsidRPr="00407F34">
        <w:rPr>
          <w:rFonts w:ascii="Futura Std Light" w:hAnsi="Futura Std Light"/>
          <w:bCs/>
          <w:sz w:val="20"/>
          <w:szCs w:val="20"/>
        </w:rPr>
        <w:t>20x10 mm (± 10%)</w:t>
      </w:r>
    </w:p>
    <w:p w14:paraId="3A9DEB0E" w14:textId="77777777" w:rsidR="00407F34" w:rsidRDefault="00407F34" w:rsidP="00407F34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ab/>
      </w:r>
      <w:r>
        <w:rPr>
          <w:rFonts w:ascii="Futura Std Medium" w:hAnsi="Futura Std Medium"/>
          <w:b/>
          <w:iCs/>
          <w:sz w:val="20"/>
          <w:szCs w:val="20"/>
        </w:rPr>
        <w:tab/>
        <w:t xml:space="preserve">WT C 25.15, EAD 2.2.2: </w:t>
      </w:r>
      <w:r w:rsidRPr="00407F34">
        <w:rPr>
          <w:rFonts w:ascii="Futura Std Light" w:hAnsi="Futura Std Light"/>
          <w:bCs/>
          <w:sz w:val="20"/>
          <w:szCs w:val="20"/>
        </w:rPr>
        <w:t>25x15 mm (± 10%)</w:t>
      </w:r>
    </w:p>
    <w:p w14:paraId="3F215892" w14:textId="621A6B06" w:rsidR="00407F34" w:rsidRDefault="00407F34" w:rsidP="00407F34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  <w:r w:rsidRPr="00407F34">
        <w:rPr>
          <w:rFonts w:ascii="Futura Std Medium" w:hAnsi="Futura Std Medium"/>
          <w:b/>
          <w:iCs/>
          <w:sz w:val="20"/>
          <w:szCs w:val="20"/>
        </w:rPr>
        <w:t>Impermeabilità nelle condizioni di utilizzo finale</w:t>
      </w:r>
      <w:r>
        <w:rPr>
          <w:rFonts w:ascii="Futura Std Medium" w:hAnsi="Futura Std Medium"/>
          <w:b/>
          <w:iCs/>
          <w:sz w:val="20"/>
          <w:szCs w:val="20"/>
        </w:rPr>
        <w:t xml:space="preserve">, </w:t>
      </w:r>
      <w:r w:rsidRPr="00407F34">
        <w:rPr>
          <w:rFonts w:ascii="Futura Std Medium" w:hAnsi="Futura Std Medium"/>
          <w:b/>
          <w:iCs/>
          <w:sz w:val="20"/>
          <w:szCs w:val="20"/>
        </w:rPr>
        <w:t>EAD 2.2.3</w:t>
      </w:r>
      <w:r>
        <w:rPr>
          <w:rFonts w:ascii="Futura Std Medium" w:hAnsi="Futura Std Medium"/>
          <w:b/>
          <w:iCs/>
          <w:sz w:val="20"/>
          <w:szCs w:val="20"/>
        </w:rPr>
        <w:t xml:space="preserve">: </w:t>
      </w:r>
      <w:r w:rsidRPr="00407F34">
        <w:rPr>
          <w:rFonts w:ascii="Futura Std Light" w:hAnsi="Futura Std Light"/>
          <w:bCs/>
          <w:sz w:val="20"/>
          <w:szCs w:val="20"/>
        </w:rPr>
        <w:t>20 m colonna di acqua / impermeabile fino a 5 bar</w:t>
      </w:r>
    </w:p>
    <w:p w14:paraId="57CAC5DC" w14:textId="139169D2" w:rsidR="00407F34" w:rsidRPr="00407F34" w:rsidRDefault="00407F34" w:rsidP="00407F34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  <w:r w:rsidRPr="00407F34">
        <w:rPr>
          <w:rFonts w:ascii="Futura Std Medium" w:hAnsi="Futura Std Medium"/>
          <w:b/>
          <w:iCs/>
          <w:sz w:val="20"/>
          <w:szCs w:val="20"/>
        </w:rPr>
        <w:t>Press</w:t>
      </w:r>
      <w:r>
        <w:rPr>
          <w:rFonts w:ascii="Futura Std Medium" w:hAnsi="Futura Std Medium"/>
          <w:b/>
          <w:iCs/>
          <w:sz w:val="20"/>
          <w:szCs w:val="20"/>
        </w:rPr>
        <w:t>ione di rigonfiamento</w:t>
      </w:r>
      <w:r w:rsidRPr="00407F34">
        <w:rPr>
          <w:rFonts w:ascii="Futura Std Medium" w:hAnsi="Futura Std Medium"/>
          <w:b/>
          <w:iCs/>
          <w:sz w:val="20"/>
          <w:szCs w:val="20"/>
        </w:rPr>
        <w:tab/>
        <w:t>WT C 20.10, EAD 2.2.</w:t>
      </w:r>
      <w:r>
        <w:rPr>
          <w:rFonts w:ascii="Futura Std Medium" w:hAnsi="Futura Std Medium"/>
          <w:b/>
          <w:iCs/>
          <w:sz w:val="20"/>
          <w:szCs w:val="20"/>
        </w:rPr>
        <w:t>6</w:t>
      </w:r>
      <w:r w:rsidRPr="00407F34">
        <w:rPr>
          <w:rFonts w:ascii="Futura Std Medium" w:hAnsi="Futura Std Medium"/>
          <w:b/>
          <w:iCs/>
          <w:sz w:val="20"/>
          <w:szCs w:val="20"/>
        </w:rPr>
        <w:t>:</w:t>
      </w:r>
      <w:r w:rsidRPr="00407F34">
        <w:rPr>
          <w:rFonts w:ascii="Futura Std Medium" w:hAnsi="Futura Std Medium"/>
          <w:b/>
          <w:iCs/>
          <w:sz w:val="20"/>
          <w:szCs w:val="20"/>
        </w:rPr>
        <w:tab/>
      </w:r>
      <w:r>
        <w:rPr>
          <w:rFonts w:ascii="Futura Std Light" w:hAnsi="Futura Std Light"/>
          <w:bCs/>
          <w:sz w:val="20"/>
          <w:szCs w:val="20"/>
        </w:rPr>
        <w:t xml:space="preserve">1,2 </w:t>
      </w:r>
      <w:r w:rsidR="006B7A46" w:rsidRPr="006B7A46">
        <w:rPr>
          <w:rFonts w:ascii="Futura Std Light" w:hAnsi="Futura Std Light"/>
          <w:bCs/>
          <w:sz w:val="20"/>
          <w:szCs w:val="20"/>
        </w:rPr>
        <w:t>N/mm²</w:t>
      </w:r>
    </w:p>
    <w:p w14:paraId="54F5B007" w14:textId="6D9A357F" w:rsidR="00C821B8" w:rsidRPr="006B7A46" w:rsidRDefault="00407F34" w:rsidP="006B7A46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r w:rsidRPr="00407F34">
        <w:rPr>
          <w:rFonts w:ascii="Futura Std Medium" w:hAnsi="Futura Std Medium"/>
          <w:b/>
          <w:iCs/>
          <w:sz w:val="20"/>
          <w:szCs w:val="20"/>
        </w:rPr>
        <w:tab/>
      </w:r>
      <w:r w:rsidRPr="00407F34">
        <w:rPr>
          <w:rFonts w:ascii="Futura Std Medium" w:hAnsi="Futura Std Medium"/>
          <w:b/>
          <w:iCs/>
          <w:sz w:val="20"/>
          <w:szCs w:val="20"/>
        </w:rPr>
        <w:tab/>
      </w:r>
      <w:r>
        <w:rPr>
          <w:rFonts w:ascii="Futura Std Medium" w:hAnsi="Futura Std Medium"/>
          <w:b/>
          <w:iCs/>
          <w:sz w:val="20"/>
          <w:szCs w:val="20"/>
        </w:rPr>
        <w:tab/>
      </w:r>
      <w:r>
        <w:rPr>
          <w:rFonts w:ascii="Futura Std Medium" w:hAnsi="Futura Std Medium"/>
          <w:b/>
          <w:iCs/>
          <w:sz w:val="20"/>
          <w:szCs w:val="20"/>
        </w:rPr>
        <w:tab/>
      </w:r>
      <w:r w:rsidRPr="006B7A46">
        <w:rPr>
          <w:rFonts w:ascii="Futura Std Medium" w:hAnsi="Futura Std Medium"/>
          <w:b/>
          <w:iCs/>
          <w:sz w:val="20"/>
          <w:szCs w:val="20"/>
        </w:rPr>
        <w:t>WT C 25.15, EAD 2.2.</w:t>
      </w:r>
      <w:r w:rsidRPr="006B7A46">
        <w:rPr>
          <w:rFonts w:ascii="Futura Std Medium" w:hAnsi="Futura Std Medium"/>
          <w:b/>
          <w:iCs/>
          <w:sz w:val="20"/>
          <w:szCs w:val="20"/>
        </w:rPr>
        <w:t>6</w:t>
      </w:r>
      <w:r w:rsidRPr="006B7A46">
        <w:rPr>
          <w:rFonts w:ascii="Futura Std Medium" w:hAnsi="Futura Std Medium"/>
          <w:b/>
          <w:iCs/>
          <w:sz w:val="20"/>
          <w:szCs w:val="20"/>
        </w:rPr>
        <w:t xml:space="preserve">: </w:t>
      </w:r>
      <w:r w:rsidR="006B7A46">
        <w:rPr>
          <w:rFonts w:ascii="Futura Std Light" w:hAnsi="Futura Std Light"/>
          <w:bCs/>
          <w:sz w:val="20"/>
          <w:szCs w:val="20"/>
        </w:rPr>
        <w:t>1,</w:t>
      </w:r>
      <w:r w:rsidR="006B7A46">
        <w:rPr>
          <w:rFonts w:ascii="Futura Std Light" w:hAnsi="Futura Std Light"/>
          <w:bCs/>
          <w:sz w:val="20"/>
          <w:szCs w:val="20"/>
        </w:rPr>
        <w:t>4</w:t>
      </w:r>
      <w:r w:rsidR="006B7A46">
        <w:rPr>
          <w:rFonts w:ascii="Futura Std Light" w:hAnsi="Futura Std Light"/>
          <w:bCs/>
          <w:sz w:val="20"/>
          <w:szCs w:val="20"/>
        </w:rPr>
        <w:t xml:space="preserve"> </w:t>
      </w:r>
      <w:r w:rsidR="006B7A46" w:rsidRPr="006B7A46">
        <w:rPr>
          <w:rFonts w:ascii="Futura Std Light" w:hAnsi="Futura Std Light"/>
          <w:bCs/>
          <w:sz w:val="20"/>
          <w:szCs w:val="20"/>
        </w:rPr>
        <w:t>N/mm²</w:t>
      </w:r>
    </w:p>
    <w:p w14:paraId="706EF0C1" w14:textId="6F472067" w:rsidR="00C821B8" w:rsidRPr="0043502E" w:rsidRDefault="00546D0D" w:rsidP="00C821B8">
      <w:pPr>
        <w:pStyle w:val="Corpotesto"/>
        <w:ind w:left="160"/>
        <w:rPr>
          <w:rFonts w:ascii="Futura Std Light" w:hAnsi="Futura Std Light"/>
          <w:i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>Espansione</w:t>
      </w:r>
      <w:r w:rsidR="006B7A46">
        <w:rPr>
          <w:rFonts w:ascii="Futura Std Medium" w:eastAsia="Arial" w:hAnsi="Futura Std Medium" w:cs="Arial"/>
          <w:b/>
          <w:iCs/>
          <w:sz w:val="20"/>
          <w:szCs w:val="20"/>
        </w:rPr>
        <w:t xml:space="preserve"> in </w:t>
      </w:r>
      <w:r>
        <w:rPr>
          <w:rFonts w:ascii="Futura Std Medium" w:eastAsia="Arial" w:hAnsi="Futura Std Medium" w:cs="Arial"/>
          <w:b/>
          <w:iCs/>
          <w:sz w:val="20"/>
          <w:szCs w:val="20"/>
        </w:rPr>
        <w:t>acqua</w:t>
      </w:r>
      <w:r w:rsidR="006B7A46">
        <w:rPr>
          <w:rFonts w:ascii="Futura Std Medium" w:eastAsia="Arial" w:hAnsi="Futura Std Medium" w:cs="Arial"/>
          <w:b/>
          <w:iCs/>
          <w:sz w:val="20"/>
          <w:szCs w:val="20"/>
        </w:rPr>
        <w:t xml:space="preserve"> salina</w:t>
      </w:r>
      <w:r>
        <w:rPr>
          <w:rFonts w:ascii="Futura Std Medium" w:eastAsia="Arial" w:hAnsi="Futura Std Medium" w:cs="Arial"/>
          <w:b/>
          <w:iCs/>
          <w:sz w:val="20"/>
          <w:szCs w:val="20"/>
        </w:rPr>
        <w:t xml:space="preserve"> (</w:t>
      </w:r>
      <w:r w:rsidR="006B7A46">
        <w:rPr>
          <w:rFonts w:ascii="Futura Std Medium" w:eastAsia="Arial" w:hAnsi="Futura Std Medium" w:cs="Arial"/>
          <w:b/>
          <w:iCs/>
          <w:sz w:val="20"/>
          <w:szCs w:val="20"/>
        </w:rPr>
        <w:t>3%</w:t>
      </w:r>
      <w:r>
        <w:rPr>
          <w:rFonts w:ascii="Futura Std Medium" w:eastAsia="Arial" w:hAnsi="Futura Std Medium" w:cs="Arial"/>
          <w:b/>
          <w:iCs/>
          <w:sz w:val="20"/>
          <w:szCs w:val="20"/>
        </w:rPr>
        <w:t>)</w:t>
      </w:r>
      <w:r w:rsidR="00C821B8" w:rsidRPr="0043502E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="00C821B8" w:rsidRPr="0043502E">
        <w:rPr>
          <w:rFonts w:ascii="Futura Std Light" w:hAnsi="Futura Std Light"/>
          <w:bCs/>
          <w:sz w:val="20"/>
          <w:szCs w:val="20"/>
        </w:rPr>
        <w:t xml:space="preserve">&gt; </w:t>
      </w:r>
      <w:r w:rsidR="006B7A46">
        <w:rPr>
          <w:rFonts w:ascii="Futura Std Light" w:hAnsi="Futura Std Light"/>
          <w:bCs/>
          <w:sz w:val="20"/>
          <w:szCs w:val="20"/>
        </w:rPr>
        <w:t>1</w:t>
      </w:r>
      <w:r>
        <w:rPr>
          <w:rFonts w:ascii="Futura Std Light" w:hAnsi="Futura Std Light"/>
          <w:bCs/>
          <w:sz w:val="20"/>
          <w:szCs w:val="20"/>
        </w:rPr>
        <w:t>00%</w:t>
      </w:r>
    </w:p>
    <w:p w14:paraId="6F10D37B" w14:textId="616A3308" w:rsidR="00C821B8" w:rsidRDefault="00546D0D" w:rsidP="00C821B8">
      <w:pPr>
        <w:pStyle w:val="Corpotesto"/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>Tenuta idraulica su fessura di 5 mm con espansione pari al 100%:</w:t>
      </w:r>
      <w:r w:rsidR="00C821B8"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 xml:space="preserve">Nessun passaggio fino a </w:t>
      </w:r>
      <w:r w:rsidR="00202DC0">
        <w:rPr>
          <w:rFonts w:ascii="Futura Std Light" w:hAnsi="Futura Std Light"/>
          <w:bCs/>
          <w:sz w:val="20"/>
          <w:szCs w:val="20"/>
        </w:rPr>
        <w:t>150</w:t>
      </w:r>
      <w:r>
        <w:rPr>
          <w:rFonts w:ascii="Futura Std Light" w:hAnsi="Futura Std Light"/>
          <w:bCs/>
          <w:sz w:val="20"/>
          <w:szCs w:val="20"/>
        </w:rPr>
        <w:t xml:space="preserve"> </w:t>
      </w:r>
      <w:proofErr w:type="spellStart"/>
      <w:r>
        <w:rPr>
          <w:rFonts w:ascii="Futura Std Light" w:hAnsi="Futura Std Light"/>
          <w:bCs/>
          <w:sz w:val="20"/>
          <w:szCs w:val="20"/>
        </w:rPr>
        <w:t>kPa</w:t>
      </w:r>
      <w:proofErr w:type="spellEnd"/>
    </w:p>
    <w:p w14:paraId="4D390991" w14:textId="77777777" w:rsidR="006B7A46" w:rsidRDefault="006B7A46" w:rsidP="00C821B8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</w:rPr>
      </w:pPr>
    </w:p>
    <w:p w14:paraId="2F2AF277" w14:textId="77777777" w:rsidR="006B7A46" w:rsidRDefault="006B7A46" w:rsidP="00C821B8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</w:rPr>
      </w:pPr>
    </w:p>
    <w:p w14:paraId="508B725D" w14:textId="5836C66E" w:rsidR="006B7A46" w:rsidRDefault="006B7A46" w:rsidP="006B7A46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 xml:space="preserve">Caratteristica, Metodo di prova, </w:t>
      </w:r>
      <w:r>
        <w:rPr>
          <w:rFonts w:ascii="Futura Std Medium" w:hAnsi="Futura Std Medium"/>
          <w:b/>
          <w:iCs/>
          <w:sz w:val="20"/>
          <w:szCs w:val="20"/>
        </w:rPr>
        <w:t>Liquido di prova, Tempo fino al raggiungimento di massa costante, Variazione di massa</w:t>
      </w:r>
    </w:p>
    <w:p w14:paraId="406C756F" w14:textId="09F4F5E5" w:rsidR="006B7A46" w:rsidRDefault="006B7A46" w:rsidP="006B7A46">
      <w:pPr>
        <w:pStyle w:val="TableParagraph"/>
        <w:ind w:left="160"/>
        <w:rPr>
          <w:rFonts w:ascii="Futura Std Medium" w:hAnsi="Futura Std Medium"/>
          <w:b/>
          <w:iCs/>
          <w:sz w:val="20"/>
          <w:szCs w:val="20"/>
        </w:rPr>
      </w:pPr>
    </w:p>
    <w:p w14:paraId="741A9C2A" w14:textId="5A6D8D6F" w:rsidR="006B7A46" w:rsidRDefault="00790E8E" w:rsidP="00790E8E">
      <w:pPr>
        <w:pStyle w:val="TableParagraph"/>
        <w:tabs>
          <w:tab w:val="left" w:pos="4536"/>
          <w:tab w:val="left" w:pos="7230"/>
          <w:tab w:val="left" w:pos="9072"/>
        </w:tabs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E</w:t>
      </w:r>
      <w:r w:rsidR="006B7A46" w:rsidRPr="006B7A46">
        <w:rPr>
          <w:rFonts w:ascii="Futura Std Medium" w:hAnsi="Futura Std Medium"/>
          <w:b/>
          <w:iCs/>
          <w:sz w:val="20"/>
          <w:szCs w:val="20"/>
        </w:rPr>
        <w:t>spansione</w:t>
      </w:r>
      <w:r>
        <w:rPr>
          <w:rFonts w:ascii="Futura Std Medium" w:hAnsi="Futura Std Medium"/>
          <w:b/>
          <w:iCs/>
          <w:sz w:val="20"/>
          <w:szCs w:val="20"/>
        </w:rPr>
        <w:t xml:space="preserve"> a contatto con diversi liquidi</w:t>
      </w:r>
      <w:r w:rsidR="006B7A46">
        <w:rPr>
          <w:rFonts w:ascii="Futura Std Medium" w:hAnsi="Futura Std Medium"/>
          <w:b/>
          <w:iCs/>
          <w:sz w:val="20"/>
          <w:szCs w:val="20"/>
        </w:rPr>
        <w:t>,</w:t>
      </w:r>
      <w:r>
        <w:rPr>
          <w:rFonts w:ascii="Futura Std Medium" w:hAnsi="Futura Std Medium"/>
          <w:b/>
          <w:iCs/>
          <w:sz w:val="20"/>
          <w:szCs w:val="20"/>
        </w:rPr>
        <w:tab/>
      </w:r>
      <w:r w:rsidR="006B7A46">
        <w:rPr>
          <w:rFonts w:ascii="Futura Std Medium" w:hAnsi="Futura Std Medium"/>
          <w:b/>
          <w:iCs/>
          <w:sz w:val="20"/>
          <w:szCs w:val="20"/>
        </w:rPr>
        <w:t>EAD 2.2.4,</w:t>
      </w:r>
      <w:r w:rsidR="006B7A46">
        <w:rPr>
          <w:rFonts w:ascii="Futura Std Medium" w:hAnsi="Futura Std Medium"/>
          <w:b/>
          <w:iCs/>
          <w:sz w:val="20"/>
          <w:szCs w:val="20"/>
        </w:rPr>
        <w:tab/>
        <w:t>Acqua deionizzata,</w:t>
      </w:r>
      <w:r w:rsidR="006B7A46">
        <w:rPr>
          <w:rFonts w:ascii="Futura Std Medium" w:hAnsi="Futura Std Medium"/>
          <w:b/>
          <w:iCs/>
          <w:sz w:val="20"/>
          <w:szCs w:val="20"/>
        </w:rPr>
        <w:tab/>
        <w:t xml:space="preserve">25 d: </w:t>
      </w:r>
      <w:r w:rsidR="006B7A46" w:rsidRPr="006B7A46">
        <w:rPr>
          <w:rFonts w:ascii="Futura Std Light" w:hAnsi="Futura Std Light"/>
          <w:bCs/>
          <w:sz w:val="20"/>
          <w:szCs w:val="20"/>
        </w:rPr>
        <w:t>1004 %</w:t>
      </w:r>
    </w:p>
    <w:p w14:paraId="7C432B93" w14:textId="5A4A2D9B" w:rsidR="00790E8E" w:rsidRPr="00790E8E" w:rsidRDefault="00790E8E" w:rsidP="006B7A46">
      <w:pPr>
        <w:pStyle w:val="TableParagraph"/>
        <w:tabs>
          <w:tab w:val="left" w:pos="7230"/>
          <w:tab w:val="left" w:pos="9072"/>
        </w:tabs>
        <w:ind w:left="160"/>
        <w:rPr>
          <w:rFonts w:ascii="Futura Std Medium" w:hAnsi="Futura Std Medium"/>
          <w:b/>
          <w:iCs/>
          <w:sz w:val="20"/>
          <w:szCs w:val="20"/>
        </w:rPr>
      </w:pPr>
      <w:r>
        <w:rPr>
          <w:rFonts w:ascii="Futura Std Light" w:hAnsi="Futura Std Light"/>
          <w:bCs/>
          <w:sz w:val="20"/>
          <w:szCs w:val="20"/>
        </w:rPr>
        <w:tab/>
      </w:r>
      <w:r>
        <w:rPr>
          <w:rFonts w:ascii="Futura Std Medium" w:hAnsi="Futura Std Medium"/>
          <w:b/>
          <w:iCs/>
          <w:sz w:val="20"/>
          <w:szCs w:val="20"/>
        </w:rPr>
        <w:t>Soluzione alcalina</w:t>
      </w:r>
      <w:r>
        <w:rPr>
          <w:rFonts w:ascii="Futura Std Medium" w:hAnsi="Futura Std Medium"/>
          <w:b/>
          <w:iCs/>
          <w:sz w:val="20"/>
          <w:szCs w:val="20"/>
        </w:rPr>
        <w:t>,</w:t>
      </w:r>
      <w:r>
        <w:rPr>
          <w:rFonts w:ascii="Futura Std Light" w:hAnsi="Futura Std Light"/>
          <w:bCs/>
          <w:sz w:val="20"/>
          <w:szCs w:val="20"/>
        </w:rPr>
        <w:tab/>
      </w:r>
      <w:r w:rsidRPr="00790E8E">
        <w:rPr>
          <w:rFonts w:ascii="Futura Std Medium" w:hAnsi="Futura Std Medium"/>
          <w:b/>
          <w:iCs/>
          <w:sz w:val="20"/>
          <w:szCs w:val="20"/>
        </w:rPr>
        <w:t>14 d</w:t>
      </w:r>
      <w:r>
        <w:rPr>
          <w:rFonts w:ascii="Futura Std Medium" w:hAnsi="Futura Std Medium"/>
          <w:b/>
          <w:iCs/>
          <w:sz w:val="20"/>
          <w:szCs w:val="20"/>
        </w:rPr>
        <w:t>:</w:t>
      </w:r>
      <w:r w:rsidRPr="00790E8E">
        <w:rPr>
          <w:rFonts w:ascii="Futura Std Light" w:hAnsi="Futura Std Light"/>
          <w:bCs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455</w:t>
      </w:r>
      <w:r w:rsidRPr="006B7A46">
        <w:rPr>
          <w:rFonts w:ascii="Futura Std Light" w:hAnsi="Futura Std Light"/>
          <w:bCs/>
          <w:sz w:val="20"/>
          <w:szCs w:val="20"/>
        </w:rPr>
        <w:t xml:space="preserve"> %</w:t>
      </w:r>
    </w:p>
    <w:p w14:paraId="5A17A168" w14:textId="6F48E370" w:rsidR="00790E8E" w:rsidRDefault="00790E8E" w:rsidP="006B7A46">
      <w:pPr>
        <w:pStyle w:val="TableParagraph"/>
        <w:tabs>
          <w:tab w:val="left" w:pos="7230"/>
          <w:tab w:val="left" w:pos="9072"/>
        </w:tabs>
        <w:ind w:left="160"/>
        <w:rPr>
          <w:rFonts w:ascii="Futura Std Medium" w:hAnsi="Futura Std Medium"/>
          <w:b/>
          <w:i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ab/>
      </w:r>
      <w:r>
        <w:rPr>
          <w:rFonts w:ascii="Futura Std Medium" w:hAnsi="Futura Std Medium"/>
          <w:b/>
          <w:iCs/>
          <w:sz w:val="20"/>
          <w:szCs w:val="20"/>
        </w:rPr>
        <w:t>Soluzione aci</w:t>
      </w:r>
      <w:r>
        <w:rPr>
          <w:rFonts w:ascii="Futura Std Medium" w:hAnsi="Futura Std Medium"/>
          <w:b/>
          <w:iCs/>
          <w:sz w:val="20"/>
          <w:szCs w:val="20"/>
        </w:rPr>
        <w:t>d</w:t>
      </w:r>
      <w:r>
        <w:rPr>
          <w:rFonts w:ascii="Futura Std Medium" w:hAnsi="Futura Std Medium"/>
          <w:b/>
          <w:iCs/>
          <w:sz w:val="20"/>
          <w:szCs w:val="20"/>
        </w:rPr>
        <w:t>a</w:t>
      </w:r>
      <w:r>
        <w:rPr>
          <w:rFonts w:ascii="Futura Std Medium" w:hAnsi="Futura Std Medium"/>
          <w:b/>
          <w:iCs/>
          <w:sz w:val="20"/>
          <w:szCs w:val="20"/>
        </w:rPr>
        <w:t>,</w:t>
      </w:r>
      <w:r>
        <w:rPr>
          <w:rFonts w:ascii="Futura Std Medium" w:hAnsi="Futura Std Medium"/>
          <w:b/>
          <w:iCs/>
          <w:sz w:val="20"/>
          <w:szCs w:val="20"/>
        </w:rPr>
        <w:tab/>
        <w:t>24 d:</w:t>
      </w:r>
      <w:r w:rsidRPr="00790E8E">
        <w:rPr>
          <w:rFonts w:ascii="Futura Std Light" w:hAnsi="Futura Std Light"/>
          <w:bCs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4</w:t>
      </w:r>
      <w:r>
        <w:rPr>
          <w:rFonts w:ascii="Futura Std Light" w:hAnsi="Futura Std Light"/>
          <w:bCs/>
          <w:sz w:val="20"/>
          <w:szCs w:val="20"/>
        </w:rPr>
        <w:t>74</w:t>
      </w:r>
      <w:r w:rsidRPr="006B7A46">
        <w:rPr>
          <w:rFonts w:ascii="Futura Std Light" w:hAnsi="Futura Std Light"/>
          <w:bCs/>
          <w:sz w:val="20"/>
          <w:szCs w:val="20"/>
        </w:rPr>
        <w:t xml:space="preserve"> %</w:t>
      </w:r>
    </w:p>
    <w:p w14:paraId="3312E174" w14:textId="28FE2949" w:rsidR="00790E8E" w:rsidRDefault="00790E8E" w:rsidP="00A01D78">
      <w:pPr>
        <w:pStyle w:val="TableParagraph"/>
        <w:tabs>
          <w:tab w:val="left" w:pos="4536"/>
          <w:tab w:val="left" w:pos="7230"/>
          <w:tab w:val="left" w:pos="9072"/>
        </w:tabs>
        <w:ind w:left="160"/>
        <w:rPr>
          <w:rFonts w:ascii="Futura Std Light" w:hAnsi="Futura Std Light"/>
          <w:bCs/>
          <w:sz w:val="20"/>
          <w:szCs w:val="20"/>
        </w:rPr>
      </w:pPr>
      <w:r w:rsidRPr="006B7A46">
        <w:rPr>
          <w:rFonts w:ascii="Futura Std Medium" w:hAnsi="Futura Std Medium"/>
          <w:b/>
          <w:iCs/>
          <w:sz w:val="20"/>
          <w:szCs w:val="20"/>
        </w:rPr>
        <w:t>Primo ciclo di espansione</w:t>
      </w:r>
      <w:r>
        <w:rPr>
          <w:rFonts w:ascii="Futura Std Medium" w:hAnsi="Futura Std Medium"/>
          <w:b/>
          <w:iCs/>
          <w:sz w:val="20"/>
          <w:szCs w:val="20"/>
        </w:rPr>
        <w:t>,</w:t>
      </w:r>
      <w:r w:rsidRPr="00790E8E">
        <w:rPr>
          <w:rFonts w:ascii="Futura Std Medium" w:hAnsi="Futura Std Medium"/>
          <w:b/>
          <w:iCs/>
          <w:sz w:val="20"/>
          <w:szCs w:val="20"/>
        </w:rPr>
        <w:t xml:space="preserve"> </w:t>
      </w:r>
      <w:r>
        <w:rPr>
          <w:rFonts w:ascii="Futura Std Medium" w:hAnsi="Futura Std Medium"/>
          <w:b/>
          <w:iCs/>
          <w:sz w:val="20"/>
          <w:szCs w:val="20"/>
        </w:rPr>
        <w:tab/>
        <w:t>EAD 2.2.</w:t>
      </w:r>
      <w:r>
        <w:rPr>
          <w:rFonts w:ascii="Futura Std Medium" w:hAnsi="Futura Std Medium"/>
          <w:b/>
          <w:iCs/>
          <w:sz w:val="20"/>
          <w:szCs w:val="20"/>
        </w:rPr>
        <w:t>5</w:t>
      </w:r>
      <w:r>
        <w:rPr>
          <w:rFonts w:ascii="Futura Std Medium" w:hAnsi="Futura Std Medium"/>
          <w:b/>
          <w:iCs/>
          <w:sz w:val="20"/>
          <w:szCs w:val="20"/>
        </w:rPr>
        <w:t>,</w:t>
      </w:r>
      <w:r>
        <w:rPr>
          <w:rFonts w:ascii="Futura Std Medium" w:hAnsi="Futura Std Medium"/>
          <w:b/>
          <w:iCs/>
          <w:sz w:val="20"/>
          <w:szCs w:val="20"/>
        </w:rPr>
        <w:tab/>
        <w:t>Acqua deionizzata,</w:t>
      </w:r>
      <w:r>
        <w:rPr>
          <w:rFonts w:ascii="Futura Std Medium" w:hAnsi="Futura Std Medium"/>
          <w:b/>
          <w:iCs/>
          <w:sz w:val="20"/>
          <w:szCs w:val="20"/>
        </w:rPr>
        <w:tab/>
      </w:r>
      <w:r>
        <w:rPr>
          <w:rFonts w:ascii="Futura Std Medium" w:hAnsi="Futura Std Medium"/>
          <w:b/>
          <w:iCs/>
          <w:sz w:val="20"/>
          <w:szCs w:val="20"/>
        </w:rPr>
        <w:t>16</w:t>
      </w:r>
      <w:r>
        <w:rPr>
          <w:rFonts w:ascii="Futura Std Medium" w:hAnsi="Futura Std Medium"/>
          <w:b/>
          <w:iCs/>
          <w:sz w:val="20"/>
          <w:szCs w:val="20"/>
        </w:rPr>
        <w:t xml:space="preserve"> d: </w:t>
      </w:r>
      <w:r w:rsidRPr="006B7A46">
        <w:rPr>
          <w:rFonts w:ascii="Futura Std Light" w:hAnsi="Futura Std Light"/>
          <w:bCs/>
          <w:sz w:val="20"/>
          <w:szCs w:val="20"/>
        </w:rPr>
        <w:t>1</w:t>
      </w:r>
      <w:r>
        <w:rPr>
          <w:rFonts w:ascii="Futura Std Light" w:hAnsi="Futura Std Light"/>
          <w:bCs/>
          <w:sz w:val="20"/>
          <w:szCs w:val="20"/>
        </w:rPr>
        <w:t>79</w:t>
      </w:r>
      <w:r w:rsidRPr="006B7A46">
        <w:rPr>
          <w:rFonts w:ascii="Futura Std Light" w:hAnsi="Futura Std Light"/>
          <w:bCs/>
          <w:sz w:val="20"/>
          <w:szCs w:val="20"/>
        </w:rPr>
        <w:t>4 %</w:t>
      </w:r>
    </w:p>
    <w:p w14:paraId="765FE56C" w14:textId="10859064" w:rsidR="00790E8E" w:rsidRPr="00790E8E" w:rsidRDefault="00790E8E" w:rsidP="00790E8E">
      <w:pPr>
        <w:pStyle w:val="TableParagraph"/>
        <w:tabs>
          <w:tab w:val="left" w:pos="7230"/>
          <w:tab w:val="left" w:pos="9072"/>
        </w:tabs>
        <w:ind w:left="160"/>
        <w:rPr>
          <w:rFonts w:ascii="Futura Std Medium" w:hAnsi="Futura Std Medium"/>
          <w:b/>
          <w:iCs/>
          <w:sz w:val="20"/>
          <w:szCs w:val="20"/>
        </w:rPr>
      </w:pPr>
      <w:r w:rsidRPr="006B7A46">
        <w:rPr>
          <w:rFonts w:ascii="Futura Std Medium" w:hAnsi="Futura Std Medium"/>
          <w:b/>
          <w:iCs/>
          <w:sz w:val="20"/>
          <w:szCs w:val="20"/>
        </w:rPr>
        <w:t>Reversibilità del processo di espansione</w:t>
      </w:r>
      <w:r>
        <w:rPr>
          <w:rFonts w:ascii="Futura Std Light" w:hAnsi="Futura Std Light"/>
          <w:bCs/>
          <w:sz w:val="20"/>
          <w:szCs w:val="20"/>
        </w:rPr>
        <w:tab/>
      </w:r>
      <w:r>
        <w:rPr>
          <w:rFonts w:ascii="Futura Std Medium" w:hAnsi="Futura Std Medium"/>
          <w:b/>
          <w:iCs/>
          <w:sz w:val="20"/>
          <w:szCs w:val="20"/>
        </w:rPr>
        <w:t>Soluzione alcalina,</w:t>
      </w:r>
      <w:r>
        <w:rPr>
          <w:rFonts w:ascii="Futura Std Light" w:hAnsi="Futura Std Light"/>
          <w:bCs/>
          <w:sz w:val="20"/>
          <w:szCs w:val="20"/>
        </w:rPr>
        <w:tab/>
      </w:r>
      <w:r>
        <w:rPr>
          <w:rFonts w:ascii="Futura Std Medium" w:hAnsi="Futura Std Medium"/>
          <w:b/>
          <w:iCs/>
          <w:sz w:val="20"/>
          <w:szCs w:val="20"/>
        </w:rPr>
        <w:t>16</w:t>
      </w:r>
      <w:r w:rsidRPr="00790E8E">
        <w:rPr>
          <w:rFonts w:ascii="Futura Std Medium" w:hAnsi="Futura Std Medium"/>
          <w:b/>
          <w:iCs/>
          <w:sz w:val="20"/>
          <w:szCs w:val="20"/>
        </w:rPr>
        <w:t xml:space="preserve"> d</w:t>
      </w:r>
      <w:r>
        <w:rPr>
          <w:rFonts w:ascii="Futura Std Medium" w:hAnsi="Futura Std Medium"/>
          <w:b/>
          <w:iCs/>
          <w:sz w:val="20"/>
          <w:szCs w:val="20"/>
        </w:rPr>
        <w:t>:</w:t>
      </w:r>
      <w:r w:rsidRPr="00790E8E">
        <w:rPr>
          <w:rFonts w:ascii="Futura Std Light" w:hAnsi="Futura Std Light"/>
          <w:bCs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4</w:t>
      </w:r>
      <w:r>
        <w:rPr>
          <w:rFonts w:ascii="Futura Std Light" w:hAnsi="Futura Std Light"/>
          <w:bCs/>
          <w:sz w:val="20"/>
          <w:szCs w:val="20"/>
        </w:rPr>
        <w:t>79</w:t>
      </w:r>
      <w:r w:rsidRPr="006B7A46">
        <w:rPr>
          <w:rFonts w:ascii="Futura Std Light" w:hAnsi="Futura Std Light"/>
          <w:bCs/>
          <w:sz w:val="20"/>
          <w:szCs w:val="20"/>
        </w:rPr>
        <w:t xml:space="preserve"> %</w:t>
      </w:r>
    </w:p>
    <w:p w14:paraId="57F1489C" w14:textId="65400414" w:rsidR="00790E8E" w:rsidRDefault="00790E8E" w:rsidP="00790E8E">
      <w:pPr>
        <w:pStyle w:val="TableParagraph"/>
        <w:tabs>
          <w:tab w:val="left" w:pos="7230"/>
          <w:tab w:val="left" w:pos="9072"/>
        </w:tabs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ab/>
        <w:t>Soluzione acida,</w:t>
      </w:r>
      <w:r>
        <w:rPr>
          <w:rFonts w:ascii="Futura Std Medium" w:hAnsi="Futura Std Medium"/>
          <w:b/>
          <w:iCs/>
          <w:sz w:val="20"/>
          <w:szCs w:val="20"/>
        </w:rPr>
        <w:tab/>
        <w:t>2</w:t>
      </w:r>
      <w:r>
        <w:rPr>
          <w:rFonts w:ascii="Futura Std Medium" w:hAnsi="Futura Std Medium"/>
          <w:b/>
          <w:iCs/>
          <w:sz w:val="20"/>
          <w:szCs w:val="20"/>
        </w:rPr>
        <w:t>3</w:t>
      </w:r>
      <w:r>
        <w:rPr>
          <w:rFonts w:ascii="Futura Std Medium" w:hAnsi="Futura Std Medium"/>
          <w:b/>
          <w:iCs/>
          <w:sz w:val="20"/>
          <w:szCs w:val="20"/>
        </w:rPr>
        <w:t xml:space="preserve"> d:</w:t>
      </w:r>
      <w:r w:rsidRPr="00790E8E">
        <w:rPr>
          <w:rFonts w:ascii="Futura Std Light" w:hAnsi="Futura Std Light"/>
          <w:bCs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 xml:space="preserve">503 </w:t>
      </w:r>
      <w:r w:rsidRPr="006B7A46">
        <w:rPr>
          <w:rFonts w:ascii="Futura Std Light" w:hAnsi="Futura Std Light"/>
          <w:bCs/>
          <w:sz w:val="20"/>
          <w:szCs w:val="20"/>
        </w:rPr>
        <w:t>%</w:t>
      </w:r>
    </w:p>
    <w:p w14:paraId="17B1E300" w14:textId="5B1276D8" w:rsidR="00790E8E" w:rsidRDefault="00790E8E" w:rsidP="00A01D78">
      <w:pPr>
        <w:pStyle w:val="TableParagraph"/>
        <w:tabs>
          <w:tab w:val="left" w:pos="4536"/>
          <w:tab w:val="left" w:pos="7230"/>
          <w:tab w:val="left" w:pos="9072"/>
        </w:tabs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Secondo</w:t>
      </w:r>
      <w:r w:rsidRPr="006B7A46">
        <w:rPr>
          <w:rFonts w:ascii="Futura Std Medium" w:hAnsi="Futura Std Medium"/>
          <w:b/>
          <w:iCs/>
          <w:sz w:val="20"/>
          <w:szCs w:val="20"/>
        </w:rPr>
        <w:t xml:space="preserve"> ciclo di espansione</w:t>
      </w:r>
      <w:r>
        <w:rPr>
          <w:rFonts w:ascii="Futura Std Medium" w:hAnsi="Futura Std Medium"/>
          <w:b/>
          <w:iCs/>
          <w:sz w:val="20"/>
          <w:szCs w:val="20"/>
        </w:rPr>
        <w:t>,</w:t>
      </w:r>
      <w:r w:rsidR="00A01D78">
        <w:rPr>
          <w:rFonts w:ascii="Futura Std Medium" w:hAnsi="Futura Std Medium"/>
          <w:b/>
          <w:iCs/>
          <w:sz w:val="20"/>
          <w:szCs w:val="20"/>
        </w:rPr>
        <w:tab/>
      </w:r>
      <w:r>
        <w:rPr>
          <w:rFonts w:ascii="Futura Std Medium" w:hAnsi="Futura Std Medium"/>
          <w:b/>
          <w:iCs/>
          <w:sz w:val="20"/>
          <w:szCs w:val="20"/>
        </w:rPr>
        <w:t>EAD 2.2.</w:t>
      </w:r>
      <w:r w:rsidR="00A01D78">
        <w:rPr>
          <w:rFonts w:ascii="Futura Std Medium" w:hAnsi="Futura Std Medium"/>
          <w:b/>
          <w:iCs/>
          <w:sz w:val="20"/>
          <w:szCs w:val="20"/>
        </w:rPr>
        <w:t>5</w:t>
      </w:r>
      <w:r>
        <w:rPr>
          <w:rFonts w:ascii="Futura Std Medium" w:hAnsi="Futura Std Medium"/>
          <w:b/>
          <w:iCs/>
          <w:sz w:val="20"/>
          <w:szCs w:val="20"/>
        </w:rPr>
        <w:t>,</w:t>
      </w:r>
      <w:r>
        <w:rPr>
          <w:rFonts w:ascii="Futura Std Medium" w:hAnsi="Futura Std Medium"/>
          <w:b/>
          <w:iCs/>
          <w:sz w:val="20"/>
          <w:szCs w:val="20"/>
        </w:rPr>
        <w:tab/>
        <w:t>Acqua deionizzata,</w:t>
      </w:r>
      <w:r>
        <w:rPr>
          <w:rFonts w:ascii="Futura Std Medium" w:hAnsi="Futura Std Medium"/>
          <w:b/>
          <w:iCs/>
          <w:sz w:val="20"/>
          <w:szCs w:val="20"/>
        </w:rPr>
        <w:tab/>
      </w:r>
      <w:r w:rsidR="00A01D78">
        <w:rPr>
          <w:rFonts w:ascii="Futura Std Medium" w:hAnsi="Futura Std Medium"/>
          <w:b/>
          <w:iCs/>
          <w:sz w:val="20"/>
          <w:szCs w:val="20"/>
        </w:rPr>
        <w:t>14</w:t>
      </w:r>
      <w:r>
        <w:rPr>
          <w:rFonts w:ascii="Futura Std Medium" w:hAnsi="Futura Std Medium"/>
          <w:b/>
          <w:iCs/>
          <w:sz w:val="20"/>
          <w:szCs w:val="20"/>
        </w:rPr>
        <w:t xml:space="preserve"> d: </w:t>
      </w:r>
      <w:r w:rsidRPr="006B7A46">
        <w:rPr>
          <w:rFonts w:ascii="Futura Std Light" w:hAnsi="Futura Std Light"/>
          <w:bCs/>
          <w:sz w:val="20"/>
          <w:szCs w:val="20"/>
        </w:rPr>
        <w:t>1</w:t>
      </w:r>
      <w:r w:rsidR="00A01D78">
        <w:rPr>
          <w:rFonts w:ascii="Futura Std Light" w:hAnsi="Futura Std Light"/>
          <w:bCs/>
          <w:sz w:val="20"/>
          <w:szCs w:val="20"/>
        </w:rPr>
        <w:t>855</w:t>
      </w:r>
      <w:r w:rsidRPr="006B7A46">
        <w:rPr>
          <w:rFonts w:ascii="Futura Std Light" w:hAnsi="Futura Std Light"/>
          <w:bCs/>
          <w:sz w:val="20"/>
          <w:szCs w:val="20"/>
        </w:rPr>
        <w:t xml:space="preserve"> %</w:t>
      </w:r>
    </w:p>
    <w:p w14:paraId="1E5E37D1" w14:textId="033ED5AA" w:rsidR="00790E8E" w:rsidRPr="00790E8E" w:rsidRDefault="00790E8E" w:rsidP="00790E8E">
      <w:pPr>
        <w:pStyle w:val="TableParagraph"/>
        <w:tabs>
          <w:tab w:val="left" w:pos="7230"/>
          <w:tab w:val="left" w:pos="9072"/>
        </w:tabs>
        <w:ind w:left="160"/>
        <w:rPr>
          <w:rFonts w:ascii="Futura Std Medium" w:hAnsi="Futura Std Medium"/>
          <w:b/>
          <w:iCs/>
          <w:sz w:val="20"/>
          <w:szCs w:val="20"/>
        </w:rPr>
      </w:pPr>
      <w:r w:rsidRPr="006B7A46">
        <w:rPr>
          <w:rFonts w:ascii="Futura Std Medium" w:hAnsi="Futura Std Medium"/>
          <w:b/>
          <w:iCs/>
          <w:sz w:val="20"/>
          <w:szCs w:val="20"/>
        </w:rPr>
        <w:t>Reversibilità del processo di espansione</w:t>
      </w:r>
      <w:r>
        <w:rPr>
          <w:rFonts w:ascii="Futura Std Light" w:hAnsi="Futura Std Light"/>
          <w:bCs/>
          <w:sz w:val="20"/>
          <w:szCs w:val="20"/>
        </w:rPr>
        <w:tab/>
      </w:r>
      <w:r>
        <w:rPr>
          <w:rFonts w:ascii="Futura Std Medium" w:hAnsi="Futura Std Medium"/>
          <w:b/>
          <w:iCs/>
          <w:sz w:val="20"/>
          <w:szCs w:val="20"/>
        </w:rPr>
        <w:t>Soluzione alcalina,</w:t>
      </w:r>
      <w:r>
        <w:rPr>
          <w:rFonts w:ascii="Futura Std Light" w:hAnsi="Futura Std Light"/>
          <w:bCs/>
          <w:sz w:val="20"/>
          <w:szCs w:val="20"/>
        </w:rPr>
        <w:tab/>
      </w:r>
      <w:r w:rsidRPr="00790E8E">
        <w:rPr>
          <w:rFonts w:ascii="Futura Std Medium" w:hAnsi="Futura Std Medium"/>
          <w:b/>
          <w:iCs/>
          <w:sz w:val="20"/>
          <w:szCs w:val="20"/>
        </w:rPr>
        <w:t>14 d</w:t>
      </w:r>
      <w:r>
        <w:rPr>
          <w:rFonts w:ascii="Futura Std Medium" w:hAnsi="Futura Std Medium"/>
          <w:b/>
          <w:iCs/>
          <w:sz w:val="20"/>
          <w:szCs w:val="20"/>
        </w:rPr>
        <w:t>:</w:t>
      </w:r>
      <w:r w:rsidRPr="00790E8E">
        <w:rPr>
          <w:rFonts w:ascii="Futura Std Light" w:hAnsi="Futura Std Light"/>
          <w:bCs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4</w:t>
      </w:r>
      <w:r w:rsidR="00A01D78">
        <w:rPr>
          <w:rFonts w:ascii="Futura Std Light" w:hAnsi="Futura Std Light"/>
          <w:bCs/>
          <w:sz w:val="20"/>
          <w:szCs w:val="20"/>
        </w:rPr>
        <w:t>19</w:t>
      </w:r>
      <w:r w:rsidRPr="006B7A46">
        <w:rPr>
          <w:rFonts w:ascii="Futura Std Light" w:hAnsi="Futura Std Light"/>
          <w:bCs/>
          <w:sz w:val="20"/>
          <w:szCs w:val="20"/>
        </w:rPr>
        <w:t xml:space="preserve"> %</w:t>
      </w:r>
    </w:p>
    <w:p w14:paraId="1F9004F9" w14:textId="4C2D8931" w:rsidR="00790E8E" w:rsidRDefault="00790E8E" w:rsidP="00790E8E">
      <w:pPr>
        <w:pStyle w:val="TableParagraph"/>
        <w:tabs>
          <w:tab w:val="left" w:pos="7230"/>
          <w:tab w:val="left" w:pos="9072"/>
        </w:tabs>
        <w:ind w:left="160"/>
        <w:rPr>
          <w:rFonts w:ascii="Futura Std Medium" w:hAnsi="Futura Std Medium"/>
          <w:b/>
          <w:i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ab/>
        <w:t>Soluzione acida,</w:t>
      </w:r>
      <w:r>
        <w:rPr>
          <w:rFonts w:ascii="Futura Std Medium" w:hAnsi="Futura Std Medium"/>
          <w:b/>
          <w:iCs/>
          <w:sz w:val="20"/>
          <w:szCs w:val="20"/>
        </w:rPr>
        <w:tab/>
        <w:t>2</w:t>
      </w:r>
      <w:r w:rsidR="00A01D78">
        <w:rPr>
          <w:rFonts w:ascii="Futura Std Medium" w:hAnsi="Futura Std Medium"/>
          <w:b/>
          <w:iCs/>
          <w:sz w:val="20"/>
          <w:szCs w:val="20"/>
        </w:rPr>
        <w:t>1</w:t>
      </w:r>
      <w:r>
        <w:rPr>
          <w:rFonts w:ascii="Futura Std Medium" w:hAnsi="Futura Std Medium"/>
          <w:b/>
          <w:iCs/>
          <w:sz w:val="20"/>
          <w:szCs w:val="20"/>
        </w:rPr>
        <w:t xml:space="preserve"> d:</w:t>
      </w:r>
      <w:r w:rsidRPr="00790E8E">
        <w:rPr>
          <w:rFonts w:ascii="Futura Std Light" w:hAnsi="Futura Std Light"/>
          <w:bCs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4</w:t>
      </w:r>
      <w:r w:rsidR="00A01D78">
        <w:rPr>
          <w:rFonts w:ascii="Futura Std Light" w:hAnsi="Futura Std Light"/>
          <w:bCs/>
          <w:sz w:val="20"/>
          <w:szCs w:val="20"/>
        </w:rPr>
        <w:t>36</w:t>
      </w:r>
      <w:r w:rsidRPr="006B7A46">
        <w:rPr>
          <w:rFonts w:ascii="Futura Std Light" w:hAnsi="Futura Std Light"/>
          <w:bCs/>
          <w:sz w:val="20"/>
          <w:szCs w:val="20"/>
        </w:rPr>
        <w:t xml:space="preserve"> %</w:t>
      </w:r>
    </w:p>
    <w:p w14:paraId="4EB5AF0B" w14:textId="027394C1" w:rsidR="00790E8E" w:rsidRPr="00A01D78" w:rsidRDefault="00A01D78" w:rsidP="00A01D78">
      <w:pPr>
        <w:pStyle w:val="Corpotesto"/>
        <w:spacing w:before="4"/>
        <w:ind w:left="142"/>
        <w:rPr>
          <w:sz w:val="20"/>
        </w:rPr>
      </w:pPr>
      <w:r w:rsidRPr="00A01D78">
        <w:rPr>
          <w:sz w:val="20"/>
        </w:rPr>
        <w:t>- il processo di espansione è reversibile</w:t>
      </w:r>
    </w:p>
    <w:p w14:paraId="0120C354" w14:textId="6D604F17" w:rsidR="00A01D78" w:rsidRDefault="00A01D78" w:rsidP="00A01D78">
      <w:pPr>
        <w:pStyle w:val="Corpotesto"/>
        <w:spacing w:before="4"/>
        <w:ind w:left="142"/>
        <w:rPr>
          <w:sz w:val="20"/>
        </w:rPr>
      </w:pPr>
      <w:r w:rsidRPr="00A01D78">
        <w:rPr>
          <w:sz w:val="20"/>
        </w:rPr>
        <w:t>- il processo di espansione inizia immediatamente</w:t>
      </w:r>
    </w:p>
    <w:p w14:paraId="14FF3A9C" w14:textId="77777777" w:rsidR="00790E8E" w:rsidRDefault="00790E8E">
      <w:pPr>
        <w:pStyle w:val="Corpotesto"/>
        <w:spacing w:before="4"/>
        <w:rPr>
          <w:sz w:val="20"/>
        </w:rPr>
      </w:pPr>
    </w:p>
    <w:p w14:paraId="020BD51A" w14:textId="77777777" w:rsidR="00790E8E" w:rsidRDefault="00790E8E">
      <w:pPr>
        <w:pStyle w:val="Corpotesto"/>
        <w:spacing w:before="4"/>
        <w:rPr>
          <w:sz w:val="20"/>
        </w:rPr>
      </w:pPr>
    </w:p>
    <w:p w14:paraId="294CE4AB" w14:textId="77777777" w:rsidR="00790E8E" w:rsidRDefault="00790E8E">
      <w:pPr>
        <w:pStyle w:val="Corpotesto"/>
        <w:spacing w:before="4"/>
        <w:rPr>
          <w:sz w:val="20"/>
        </w:rPr>
      </w:pPr>
    </w:p>
    <w:p w14:paraId="30BFA443" w14:textId="70643565" w:rsidR="006A668D" w:rsidRPr="00546D0D" w:rsidRDefault="00546D0D" w:rsidP="00546D0D">
      <w:pPr>
        <w:spacing w:before="31"/>
        <w:ind w:left="142"/>
        <w:rPr>
          <w:rFonts w:ascii="Futura Std Light" w:hAnsi="Futura Std Light"/>
          <w:sz w:val="20"/>
          <w:szCs w:val="20"/>
        </w:rPr>
      </w:pPr>
      <w:r w:rsidRPr="00546D0D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546D0D">
        <w:rPr>
          <w:rFonts w:ascii="Futura Std Light" w:hAnsi="Futura Std Light"/>
          <w:sz w:val="20"/>
          <w:szCs w:val="20"/>
        </w:rPr>
        <w:t>Wt</w:t>
      </w:r>
      <w:proofErr w:type="spellEnd"/>
      <w:r w:rsidRPr="00546D0D">
        <w:rPr>
          <w:rFonts w:ascii="Futura Std Light" w:hAnsi="Futura Std Light"/>
          <w:sz w:val="20"/>
          <w:szCs w:val="20"/>
        </w:rPr>
        <w:t xml:space="preserve"> Construction </w:t>
      </w:r>
      <w:proofErr w:type="spellStart"/>
      <w:r w:rsidRPr="00546D0D">
        <w:rPr>
          <w:rFonts w:ascii="Futura Std Light" w:hAnsi="Futura Std Light"/>
          <w:sz w:val="20"/>
          <w:szCs w:val="20"/>
        </w:rPr>
        <w:t>Volteco</w:t>
      </w:r>
      <w:proofErr w:type="spellEnd"/>
      <w:r w:rsidRPr="00546D0D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430D7602" w14:textId="77777777" w:rsidR="006A668D" w:rsidRPr="00546D0D" w:rsidRDefault="00546D0D">
      <w:pPr>
        <w:pStyle w:val="Corpotesto"/>
        <w:spacing w:before="18" w:line="261" w:lineRule="auto"/>
        <w:ind w:left="160"/>
        <w:rPr>
          <w:rFonts w:ascii="Futura Std Light" w:hAnsi="Futura Std Light"/>
          <w:sz w:val="20"/>
          <w:szCs w:val="20"/>
        </w:rPr>
      </w:pPr>
      <w:r w:rsidRPr="00546D0D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615278FB" w14:textId="728B7AEA" w:rsidR="00A01D78" w:rsidRDefault="00A01D78">
      <w:pPr>
        <w:pStyle w:val="Corpotesto"/>
        <w:spacing w:line="261" w:lineRule="auto"/>
        <w:ind w:left="160"/>
        <w:rPr>
          <w:rFonts w:ascii="Futura Std Light" w:hAnsi="Futura Std Light"/>
          <w:sz w:val="20"/>
          <w:szCs w:val="20"/>
        </w:rPr>
      </w:pPr>
      <w:r w:rsidRPr="00A01D78">
        <w:rPr>
          <w:rFonts w:ascii="Futura Std Light" w:hAnsi="Futura Std Light"/>
          <w:sz w:val="20"/>
          <w:szCs w:val="20"/>
        </w:rPr>
        <w:t>Il prodotto dovrà possedere marcatura CE ed essere impiegato secondo le prescrizioni della casa produttrice.</w:t>
      </w:r>
    </w:p>
    <w:p w14:paraId="7674F221" w14:textId="09FD9BE6" w:rsidR="006A668D" w:rsidRPr="00546D0D" w:rsidRDefault="00546D0D">
      <w:pPr>
        <w:pStyle w:val="Corpotesto"/>
        <w:spacing w:line="261" w:lineRule="auto"/>
        <w:ind w:left="160"/>
        <w:rPr>
          <w:rFonts w:ascii="Futura Std Light" w:hAnsi="Futura Std Light"/>
          <w:sz w:val="20"/>
          <w:szCs w:val="20"/>
        </w:rPr>
      </w:pPr>
      <w:r w:rsidRPr="00546D0D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546D0D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1DDE012A" w14:textId="77777777" w:rsidR="00546D0D" w:rsidRDefault="00546D0D">
      <w:pPr>
        <w:pStyle w:val="Corpotesto"/>
        <w:rPr>
          <w:sz w:val="20"/>
        </w:rPr>
      </w:pPr>
    </w:p>
    <w:p w14:paraId="15AD22CF" w14:textId="77777777" w:rsidR="006A668D" w:rsidRDefault="006A668D">
      <w:pPr>
        <w:pStyle w:val="Corpotesto"/>
        <w:rPr>
          <w:sz w:val="20"/>
        </w:rPr>
      </w:pPr>
    </w:p>
    <w:p w14:paraId="2E1D1599" w14:textId="77777777" w:rsidR="006A668D" w:rsidRDefault="006A668D">
      <w:pPr>
        <w:pStyle w:val="Corpotesto"/>
        <w:rPr>
          <w:sz w:val="20"/>
        </w:rPr>
      </w:pPr>
    </w:p>
    <w:p w14:paraId="2CD2637A" w14:textId="77777777" w:rsidR="006A668D" w:rsidRDefault="006A668D">
      <w:pPr>
        <w:pStyle w:val="Corpotesto"/>
        <w:rPr>
          <w:sz w:val="20"/>
        </w:rPr>
      </w:pPr>
    </w:p>
    <w:p w14:paraId="5F34F853" w14:textId="0DA3C931" w:rsidR="006A668D" w:rsidRDefault="00000000">
      <w:pPr>
        <w:pStyle w:val="Corpotesto"/>
        <w:spacing w:before="5"/>
        <w:rPr>
          <w:sz w:val="24"/>
        </w:rPr>
      </w:pPr>
      <w:r>
        <w:rPr>
          <w:sz w:val="22"/>
        </w:rPr>
        <w:pict w14:anchorId="51065C34">
          <v:group id="_x0000_s1026" style="position:absolute;margin-left:15.05pt;margin-top:5.95pt;width:110.8pt;height:33.8pt;z-index:1573171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9;width:1498;height:388">
              <v:imagedata r:id="rId6" o:title=""/>
            </v:shape>
            <v:rect id="_x0000_s1029" style="position:absolute;left:300;top:-163;width:676;height:676" fillcolor="#515154" stroked="f"/>
            <v:shape id="_x0000_s1028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63;width:2216;height:676" filled="f" stroked="f">
              <v:textbox style="mso-next-textbox:#_x0000_s1027" inset="0,0,0,0">
                <w:txbxContent>
                  <w:p w14:paraId="168A1C89" w14:textId="77777777" w:rsidR="006A668D" w:rsidRDefault="006A668D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14:paraId="0E277CAB" w14:textId="4C18A37F" w:rsidR="006A668D" w:rsidRDefault="00546D0D">
      <w:pPr>
        <w:spacing w:before="107"/>
        <w:ind w:left="3364"/>
        <w:rPr>
          <w:sz w:val="12"/>
        </w:rPr>
      </w:pPr>
      <w:r>
        <w:rPr>
          <w:sz w:val="12"/>
        </w:rPr>
        <w:t>IT</w:t>
      </w:r>
      <w:r>
        <w:rPr>
          <w:spacing w:val="-6"/>
          <w:sz w:val="12"/>
        </w:rPr>
        <w:t xml:space="preserve"> </w:t>
      </w:r>
      <w:r>
        <w:rPr>
          <w:sz w:val="12"/>
        </w:rPr>
        <w:t>Voce</w:t>
      </w:r>
      <w:r>
        <w:rPr>
          <w:spacing w:val="-5"/>
          <w:sz w:val="12"/>
        </w:rPr>
        <w:t xml:space="preserve"> </w:t>
      </w:r>
      <w:r>
        <w:rPr>
          <w:sz w:val="12"/>
        </w:rPr>
        <w:t>di</w:t>
      </w:r>
      <w:r>
        <w:rPr>
          <w:spacing w:val="-5"/>
          <w:sz w:val="12"/>
        </w:rPr>
        <w:t xml:space="preserve"> </w:t>
      </w:r>
      <w:r>
        <w:rPr>
          <w:sz w:val="12"/>
        </w:rPr>
        <w:t>Capitolato</w:t>
      </w:r>
      <w:r>
        <w:rPr>
          <w:spacing w:val="-5"/>
          <w:sz w:val="12"/>
        </w:rPr>
        <w:t xml:space="preserve"> </w:t>
      </w:r>
      <w:r>
        <w:rPr>
          <w:sz w:val="12"/>
        </w:rPr>
        <w:t>n.</w:t>
      </w:r>
      <w:r>
        <w:rPr>
          <w:spacing w:val="-5"/>
          <w:sz w:val="12"/>
        </w:rPr>
        <w:t xml:space="preserve"> </w:t>
      </w:r>
      <w:r>
        <w:rPr>
          <w:sz w:val="12"/>
        </w:rPr>
        <w:t>BF01</w:t>
      </w:r>
      <w:r>
        <w:rPr>
          <w:spacing w:val="23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CP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0</w:t>
      </w:r>
      <w:r w:rsidR="00A01D78">
        <w:rPr>
          <w:sz w:val="12"/>
        </w:rPr>
        <w:t>2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00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W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0</w:t>
      </w:r>
      <w:r w:rsidR="00A01D78">
        <w:rPr>
          <w:sz w:val="12"/>
        </w:rPr>
        <w:t>8</w:t>
      </w:r>
      <w:r>
        <w:rPr>
          <w:sz w:val="12"/>
        </w:rPr>
        <w:t>/2</w:t>
      </w:r>
      <w:r w:rsidR="00A01D78">
        <w:rPr>
          <w:sz w:val="12"/>
        </w:rPr>
        <w:t>5</w:t>
      </w:r>
    </w:p>
    <w:sectPr w:rsidR="006A668D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52F6"/>
    <w:multiLevelType w:val="hybridMultilevel"/>
    <w:tmpl w:val="F4028EF8"/>
    <w:lvl w:ilvl="0" w:tplc="4E8A55B6">
      <w:numFmt w:val="bullet"/>
      <w:lvlText w:val="•"/>
      <w:lvlJc w:val="left"/>
      <w:pPr>
        <w:ind w:left="277" w:hanging="117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B87AD1E2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4CB42298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9B30F6EC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608C4FDC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23A836F2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575A84D2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0A6AFADE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DFA0A616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44153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668D"/>
    <w:rsid w:val="000A1D6C"/>
    <w:rsid w:val="00202DC0"/>
    <w:rsid w:val="00407F34"/>
    <w:rsid w:val="00546D0D"/>
    <w:rsid w:val="006A668D"/>
    <w:rsid w:val="006B7A46"/>
    <w:rsid w:val="006F474B"/>
    <w:rsid w:val="00790E8E"/>
    <w:rsid w:val="008B7AB2"/>
    <w:rsid w:val="009C2C01"/>
    <w:rsid w:val="009F0D96"/>
    <w:rsid w:val="00A01D78"/>
    <w:rsid w:val="00C821B8"/>
    <w:rsid w:val="00D3127D"/>
    <w:rsid w:val="00E3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3E17D00"/>
  <w15:docId w15:val="{8555DA48-1716-4C75-8493-9413096D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8</cp:revision>
  <dcterms:created xsi:type="dcterms:W3CDTF">2023-07-13T06:46:00Z</dcterms:created>
  <dcterms:modified xsi:type="dcterms:W3CDTF">2025-08-26T10:18:00Z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2023-07-13T00:00:00Z</vt:filetime>
  </property>
</Properties>
</file>