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D94E" w14:textId="53D688B7" w:rsidR="007503AB" w:rsidRDefault="007503AB" w:rsidP="007503AB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 w:rsidR="00183815">
        <w:rPr>
          <w:rFonts w:ascii="Futura Std Medium" w:hAnsi="Futura Std Medium"/>
          <w:b/>
          <w:bCs/>
          <w:sz w:val="48"/>
          <w:szCs w:val="48"/>
        </w:rPr>
        <w:t>MPHIBIA 3000 GRIP</w:t>
      </w:r>
    </w:p>
    <w:p w14:paraId="69EC2C90" w14:textId="77777777" w:rsidR="00E0335D" w:rsidRPr="00E0335D" w:rsidRDefault="00E0335D" w:rsidP="00E0335D">
      <w:pPr>
        <w:pStyle w:val="Corpotesto"/>
        <w:ind w:left="142" w:right="213"/>
        <w:rPr>
          <w:rFonts w:ascii="Futura Std Light" w:hAnsi="Futura Std Light"/>
          <w:spacing w:val="-1"/>
          <w:sz w:val="20"/>
          <w:szCs w:val="20"/>
        </w:rPr>
      </w:pPr>
    </w:p>
    <w:p w14:paraId="26D1CAF0" w14:textId="2F9247F5" w:rsidR="00A05DA1" w:rsidRPr="00E0335D" w:rsidRDefault="004D5296" w:rsidP="0074599F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E0335D">
        <w:rPr>
          <w:rFonts w:ascii="Futura Std Light" w:hAnsi="Futura Std Light"/>
          <w:spacing w:val="-1"/>
          <w:sz w:val="20"/>
          <w:szCs w:val="20"/>
        </w:rPr>
        <w:t>Fornitura</w:t>
      </w:r>
      <w:r w:rsidRPr="00E0335D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E0335D">
        <w:rPr>
          <w:rFonts w:ascii="Futura Std Light" w:hAnsi="Futura Std Light"/>
          <w:spacing w:val="-1"/>
          <w:sz w:val="20"/>
          <w:szCs w:val="20"/>
        </w:rPr>
        <w:t>e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pacing w:val="-1"/>
          <w:sz w:val="20"/>
          <w:szCs w:val="20"/>
        </w:rPr>
        <w:t>posa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pacing w:val="-1"/>
          <w:sz w:val="20"/>
          <w:szCs w:val="20"/>
        </w:rPr>
        <w:t>di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pacing w:val="-1"/>
          <w:sz w:val="20"/>
          <w:szCs w:val="20"/>
        </w:rPr>
        <w:t>membrana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impermeabile</w:t>
      </w:r>
      <w:r w:rsidRPr="00E0335D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in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proofErr w:type="spellStart"/>
      <w:r w:rsidRPr="00E0335D">
        <w:rPr>
          <w:rFonts w:ascii="Futura Std Light" w:hAnsi="Futura Std Light"/>
          <w:sz w:val="20"/>
          <w:szCs w:val="20"/>
        </w:rPr>
        <w:t>epdm</w:t>
      </w:r>
      <w:proofErr w:type="spellEnd"/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proofErr w:type="spellStart"/>
      <w:r w:rsidRPr="00E0335D">
        <w:rPr>
          <w:rFonts w:ascii="Futura Std Light" w:hAnsi="Futura Std Light"/>
          <w:sz w:val="20"/>
          <w:szCs w:val="20"/>
        </w:rPr>
        <w:t>pre</w:t>
      </w:r>
      <w:proofErr w:type="spellEnd"/>
      <w:r w:rsidR="00EC56A4">
        <w:rPr>
          <w:rFonts w:ascii="Futura Std Light" w:hAnsi="Futura Std Light"/>
          <w:sz w:val="20"/>
          <w:szCs w:val="20"/>
        </w:rPr>
        <w:t>/post</w:t>
      </w:r>
      <w:r w:rsidRPr="00E0335D">
        <w:rPr>
          <w:rFonts w:ascii="Futura Std Light" w:hAnsi="Futura Std Light"/>
          <w:sz w:val="20"/>
          <w:szCs w:val="20"/>
        </w:rPr>
        <w:t>-getto,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reattiva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al</w:t>
      </w:r>
      <w:r w:rsidRPr="00E0335D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contatto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con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l'acqua,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autoriparante,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autosigillante</w:t>
      </w:r>
      <w:r w:rsidRPr="00E0335D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e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proofErr w:type="spellStart"/>
      <w:proofErr w:type="gramStart"/>
      <w:r w:rsidRPr="00E0335D">
        <w:rPr>
          <w:rFonts w:ascii="Futura Std Light" w:hAnsi="Futura Std Light"/>
          <w:sz w:val="20"/>
          <w:szCs w:val="20"/>
        </w:rPr>
        <w:t>autoagganciante</w:t>
      </w:r>
      <w:proofErr w:type="spellEnd"/>
      <w:r w:rsidRPr="00E0335D">
        <w:rPr>
          <w:rFonts w:ascii="Futura Std Light" w:hAnsi="Futura Std Light"/>
          <w:spacing w:val="-47"/>
          <w:sz w:val="20"/>
          <w:szCs w:val="20"/>
        </w:rPr>
        <w:t xml:space="preserve"> </w:t>
      </w:r>
      <w:r w:rsidR="00CA34EB">
        <w:rPr>
          <w:rFonts w:ascii="Futura Std Light" w:hAnsi="Futura Std Light"/>
          <w:spacing w:val="-47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al</w:t>
      </w:r>
      <w:proofErr w:type="gramEnd"/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calcestruzzo.</w:t>
      </w:r>
    </w:p>
    <w:p w14:paraId="59631C19" w14:textId="77777777" w:rsidR="00A05DA1" w:rsidRPr="00E0335D" w:rsidRDefault="004D5296" w:rsidP="0074599F">
      <w:pPr>
        <w:pStyle w:val="Corpotesto"/>
        <w:ind w:left="142" w:right="351"/>
        <w:rPr>
          <w:rFonts w:ascii="Futura Std Light" w:hAnsi="Futura Std Light"/>
          <w:spacing w:val="-1"/>
          <w:sz w:val="20"/>
          <w:szCs w:val="20"/>
        </w:rPr>
      </w:pPr>
      <w:r w:rsidRPr="00E0335D">
        <w:rPr>
          <w:rFonts w:ascii="Futura Std Light" w:hAnsi="Futura Std Light"/>
          <w:spacing w:val="-1"/>
          <w:sz w:val="20"/>
          <w:szCs w:val="20"/>
        </w:rPr>
        <w:t xml:space="preserve">La membrana dovrà essere composta da un manto continuo polimerico multistrato </w:t>
      </w:r>
      <w:proofErr w:type="spellStart"/>
      <w:r w:rsidRPr="00E0335D">
        <w:rPr>
          <w:rFonts w:ascii="Futura Std Light" w:hAnsi="Futura Std Light"/>
          <w:spacing w:val="-1"/>
          <w:sz w:val="20"/>
          <w:szCs w:val="20"/>
        </w:rPr>
        <w:t>coestruso</w:t>
      </w:r>
      <w:proofErr w:type="spellEnd"/>
      <w:r w:rsidRPr="00E0335D">
        <w:rPr>
          <w:rFonts w:ascii="Futura Std Light" w:hAnsi="Futura Std Light"/>
          <w:spacing w:val="-1"/>
          <w:sz w:val="20"/>
          <w:szCs w:val="20"/>
        </w:rPr>
        <w:t>, con funzionalità differenziata per una totale tenuta stagna delle strutture interrate dalle infiltrazioni d'acqua.</w:t>
      </w:r>
    </w:p>
    <w:p w14:paraId="4A39CCCA" w14:textId="77777777" w:rsidR="00A05DA1" w:rsidRPr="00E0335D" w:rsidRDefault="00A05DA1" w:rsidP="0074599F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</w:p>
    <w:p w14:paraId="267235D4" w14:textId="02B60D68" w:rsidR="00A05DA1" w:rsidRPr="00E0335D" w:rsidRDefault="00E0335D" w:rsidP="0074599F">
      <w:pPr>
        <w:pStyle w:val="Corpotesto"/>
        <w:ind w:left="142" w:right="351"/>
        <w:rPr>
          <w:rFonts w:ascii="Futura Std Light" w:hAnsi="Futura Std Light"/>
          <w:spacing w:val="-1"/>
          <w:sz w:val="20"/>
          <w:szCs w:val="20"/>
        </w:rPr>
      </w:pPr>
      <w:r>
        <w:rPr>
          <w:rFonts w:ascii="Futura Std Light" w:hAnsi="Futura Std Light"/>
          <w:spacing w:val="-1"/>
          <w:sz w:val="20"/>
          <w:szCs w:val="20"/>
        </w:rPr>
        <w:t xml:space="preserve">Il </w:t>
      </w:r>
      <w:r w:rsidR="004D5296" w:rsidRPr="00E0335D">
        <w:rPr>
          <w:rFonts w:ascii="Futura Std Light" w:hAnsi="Futura Std Light"/>
          <w:spacing w:val="-1"/>
          <w:sz w:val="20"/>
          <w:szCs w:val="20"/>
        </w:rPr>
        <w:t>prodotto dovrà essere impiegato per:</w:t>
      </w:r>
    </w:p>
    <w:p w14:paraId="0687D4B2" w14:textId="119CE725" w:rsidR="00A05DA1" w:rsidRPr="00E0335D" w:rsidRDefault="004D5296" w:rsidP="0074599F">
      <w:pPr>
        <w:pStyle w:val="Paragrafoelenco"/>
        <w:numPr>
          <w:ilvl w:val="0"/>
          <w:numId w:val="1"/>
        </w:numPr>
        <w:tabs>
          <w:tab w:val="left" w:pos="324"/>
        </w:tabs>
        <w:ind w:left="142" w:right="351" w:firstLine="0"/>
        <w:rPr>
          <w:rFonts w:ascii="Futura Std Light" w:hAnsi="Futura Std Light"/>
          <w:sz w:val="20"/>
          <w:szCs w:val="20"/>
        </w:rPr>
      </w:pPr>
      <w:r w:rsidRPr="00E0335D">
        <w:rPr>
          <w:rFonts w:ascii="Futura Std Light" w:hAnsi="Futura Std Light"/>
          <w:sz w:val="20"/>
          <w:szCs w:val="20"/>
        </w:rPr>
        <w:t xml:space="preserve">Impermeabilizzazione e protezione di strutture in calcestruzzo realizzate nel sottosuolo quali </w:t>
      </w:r>
      <w:r w:rsidR="00B94CD9">
        <w:rPr>
          <w:rFonts w:ascii="Futura Std Light" w:hAnsi="Futura Std Light"/>
          <w:sz w:val="20"/>
          <w:szCs w:val="20"/>
        </w:rPr>
        <w:t>edific</w:t>
      </w:r>
      <w:r w:rsidRPr="00E0335D">
        <w:rPr>
          <w:rFonts w:ascii="Futura Std Light" w:hAnsi="Futura Std Light"/>
          <w:sz w:val="20"/>
          <w:szCs w:val="20"/>
        </w:rPr>
        <w:t>i residenziali e industriali, centri</w:t>
      </w:r>
      <w:r w:rsidRPr="00E0335D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 xml:space="preserve">commerciali, opere pubbliche </w:t>
      </w:r>
      <w:proofErr w:type="gramStart"/>
      <w:r w:rsidRPr="00E0335D">
        <w:rPr>
          <w:rFonts w:ascii="Futura Std Light" w:hAnsi="Futura Std Light"/>
          <w:sz w:val="20"/>
          <w:szCs w:val="20"/>
        </w:rPr>
        <w:t>etc...</w:t>
      </w:r>
      <w:proofErr w:type="gramEnd"/>
      <w:r w:rsidRPr="00E0335D">
        <w:rPr>
          <w:rFonts w:ascii="Futura Std Light" w:hAnsi="Futura Std Light"/>
          <w:sz w:val="20"/>
          <w:szCs w:val="20"/>
        </w:rPr>
        <w:t xml:space="preserve"> dove è richiesto un intimo e continuo contatto tra l'impermeabilizzante e la struttura (platee e muri di</w:t>
      </w:r>
      <w:r w:rsidRPr="00E0335D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fondazione,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contro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diaframmi,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pali,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berlinesi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o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casseri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perdere,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proofErr w:type="spellStart"/>
      <w:r w:rsidRPr="00E0335D">
        <w:rPr>
          <w:rFonts w:ascii="Futura Std Light" w:hAnsi="Futura Std Light"/>
          <w:sz w:val="20"/>
          <w:szCs w:val="20"/>
        </w:rPr>
        <w:t>rifodere</w:t>
      </w:r>
      <w:proofErr w:type="spellEnd"/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interne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di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locali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esistenti).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Può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trovare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inoltre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impiego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in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altre</w:t>
      </w:r>
      <w:r w:rsidRPr="00E0335D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strutture</w:t>
      </w:r>
      <w:r w:rsidRPr="00E0335D">
        <w:rPr>
          <w:rFonts w:ascii="Futura Std Light" w:hAnsi="Futura Std Light"/>
          <w:spacing w:val="-48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quali</w:t>
      </w:r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canali,</w:t>
      </w:r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serbatoi,</w:t>
      </w:r>
      <w:r w:rsidRPr="00E0335D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impianti</w:t>
      </w:r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di</w:t>
      </w:r>
      <w:r w:rsidRPr="00E0335D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depurazione,</w:t>
      </w:r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tunnel,</w:t>
      </w:r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etc...</w:t>
      </w:r>
    </w:p>
    <w:p w14:paraId="23F75981" w14:textId="77777777" w:rsidR="00A05DA1" w:rsidRPr="00E0335D" w:rsidRDefault="004D5296" w:rsidP="00E0335D">
      <w:pPr>
        <w:pStyle w:val="Corpotesto"/>
        <w:ind w:left="142" w:right="210"/>
        <w:rPr>
          <w:rFonts w:ascii="Futura Std Light" w:hAnsi="Futura Std Light"/>
          <w:spacing w:val="-1"/>
          <w:sz w:val="20"/>
          <w:szCs w:val="20"/>
        </w:rPr>
      </w:pPr>
      <w:r w:rsidRPr="00E0335D">
        <w:rPr>
          <w:rFonts w:ascii="Futura Std Light" w:hAnsi="Futura Std Light"/>
          <w:spacing w:val="-1"/>
          <w:sz w:val="20"/>
          <w:szCs w:val="20"/>
        </w:rPr>
        <w:t xml:space="preserve">Protezione anti-umido per strutture in calcestruzzo realizzate a quota campagna quali massetti di </w:t>
      </w:r>
      <w:proofErr w:type="spellStart"/>
      <w:r w:rsidRPr="00E0335D">
        <w:rPr>
          <w:rFonts w:ascii="Futura Std Light" w:hAnsi="Futura Std Light"/>
          <w:spacing w:val="-1"/>
          <w:sz w:val="20"/>
          <w:szCs w:val="20"/>
        </w:rPr>
        <w:t>sottopavimentazione</w:t>
      </w:r>
      <w:proofErr w:type="spellEnd"/>
    </w:p>
    <w:p w14:paraId="63315D1D" w14:textId="77777777" w:rsidR="00A05DA1" w:rsidRDefault="00A05DA1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03BFBC" w14:textId="2A715787" w:rsidR="007503AB" w:rsidRDefault="007503AB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58504D">
        <w:rPr>
          <w:rFonts w:ascii="Futura Std Medium" w:hAnsi="Futura Std Medium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37AA30" wp14:editId="52A821C3">
                <wp:simplePos x="0" y="0"/>
                <wp:positionH relativeFrom="page">
                  <wp:posOffset>171450</wp:posOffset>
                </wp:positionH>
                <wp:positionV relativeFrom="paragraph">
                  <wp:posOffset>180975</wp:posOffset>
                </wp:positionV>
                <wp:extent cx="7200265" cy="1270"/>
                <wp:effectExtent l="0" t="19050" r="19685" b="1778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E734E" id="Freeform 15" o:spid="_x0000_s1026" style="position:absolute;margin-left:13.5pt;margin-top:14.25pt;width:566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" path="m,l11339,e" filled="f" strokecolor="#fdc10c" strokeweight="1mm">
                <v:path arrowok="t" o:connecttype="custom" o:connectlocs="0,0;7200265,0" o:connectangles="0,0"/>
                <w10:wrap type="topAndBottom" anchorx="page"/>
              </v:shape>
            </w:pict>
          </mc:Fallback>
        </mc:AlternateContent>
      </w:r>
    </w:p>
    <w:p w14:paraId="5F4DEBE3" w14:textId="77777777" w:rsidR="007503AB" w:rsidRPr="00E0335D" w:rsidRDefault="007503AB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CE04AA" w14:textId="77777777" w:rsidR="00A05DA1" w:rsidRPr="00E0335D" w:rsidRDefault="004D5296" w:rsidP="00E0335D">
      <w:pPr>
        <w:pStyle w:val="Corpotesto"/>
        <w:ind w:left="142" w:right="210"/>
        <w:rPr>
          <w:rFonts w:ascii="Futura Std Light" w:hAnsi="Futura Std Light"/>
          <w:spacing w:val="-1"/>
          <w:sz w:val="20"/>
          <w:szCs w:val="20"/>
        </w:rPr>
      </w:pPr>
      <w:r w:rsidRPr="00E0335D">
        <w:rPr>
          <w:rFonts w:ascii="Futura Std Light" w:hAnsi="Futura Std Light"/>
          <w:spacing w:val="-1"/>
          <w:sz w:val="20"/>
          <w:szCs w:val="20"/>
        </w:rPr>
        <w:t>Il materiale dovrà avere le seguenti caratteristiche:</w:t>
      </w:r>
    </w:p>
    <w:p w14:paraId="3595D383" w14:textId="5510C59A" w:rsidR="00A05DA1" w:rsidRPr="00E0335D" w:rsidRDefault="004D5296" w:rsidP="00E0335D">
      <w:pPr>
        <w:pStyle w:val="Corpotesto"/>
        <w:ind w:left="142" w:right="210"/>
        <w:rPr>
          <w:rFonts w:ascii="Futura Std Light" w:hAnsi="Futura Std Light"/>
          <w:spacing w:val="-1"/>
          <w:sz w:val="20"/>
          <w:szCs w:val="20"/>
        </w:rPr>
      </w:pPr>
      <w:r w:rsidRPr="00E0335D">
        <w:rPr>
          <w:rFonts w:ascii="Futura Std Light" w:hAnsi="Futura Std Light"/>
          <w:spacing w:val="-1"/>
          <w:sz w:val="20"/>
          <w:szCs w:val="20"/>
        </w:rPr>
        <w:t>Certificazione CE secondo Norma UNI EN 13967</w:t>
      </w:r>
    </w:p>
    <w:p w14:paraId="7F7982C1" w14:textId="24768A86" w:rsidR="006E2AE9" w:rsidRPr="00E0335D" w:rsidRDefault="006E2AE9" w:rsidP="00E0335D">
      <w:pPr>
        <w:pStyle w:val="Corpotesto"/>
        <w:ind w:left="142" w:right="210"/>
        <w:rPr>
          <w:rFonts w:ascii="Futura Std Light" w:hAnsi="Futura Std Light"/>
          <w:spacing w:val="-1"/>
          <w:sz w:val="20"/>
          <w:szCs w:val="20"/>
        </w:rPr>
      </w:pPr>
    </w:p>
    <w:p w14:paraId="72ACF3F8" w14:textId="77777777" w:rsidR="00E0335D" w:rsidRPr="00E0335D" w:rsidRDefault="00E0335D" w:rsidP="00E0335D">
      <w:pPr>
        <w:pStyle w:val="Corpotesto"/>
        <w:ind w:left="142" w:right="210"/>
        <w:rPr>
          <w:rFonts w:ascii="Futura Std Light" w:hAnsi="Futura Std Light"/>
          <w:spacing w:val="-1"/>
          <w:sz w:val="20"/>
          <w:szCs w:val="20"/>
        </w:rPr>
      </w:pPr>
    </w:p>
    <w:p w14:paraId="683C7C39" w14:textId="77777777" w:rsidR="006E2AE9" w:rsidRPr="00E0335D" w:rsidRDefault="006E2AE9" w:rsidP="00E0335D">
      <w:pPr>
        <w:tabs>
          <w:tab w:val="left" w:pos="278"/>
        </w:tabs>
        <w:ind w:left="142" w:right="351"/>
        <w:rPr>
          <w:rFonts w:ascii="Futura Std Medium" w:hAnsi="Futura Std Medium"/>
          <w:b/>
          <w:bCs/>
          <w:sz w:val="20"/>
          <w:szCs w:val="20"/>
        </w:rPr>
      </w:pPr>
      <w:bookmarkStart w:id="0" w:name="_Hlk110250374"/>
      <w:r w:rsidRPr="00E0335D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7376909D" w14:textId="77777777" w:rsidR="006E2AE9" w:rsidRPr="00E0335D" w:rsidRDefault="006E2AE9" w:rsidP="00E0335D">
      <w:pPr>
        <w:tabs>
          <w:tab w:val="left" w:pos="278"/>
        </w:tabs>
        <w:ind w:left="142" w:right="351"/>
        <w:rPr>
          <w:rFonts w:ascii="Futura Std Light" w:hAnsi="Futura Std Light"/>
          <w:sz w:val="20"/>
          <w:szCs w:val="20"/>
        </w:rPr>
      </w:pPr>
    </w:p>
    <w:p w14:paraId="2696C52E" w14:textId="77777777" w:rsidR="006E2AE9" w:rsidRPr="00E0335D" w:rsidRDefault="006E2AE9" w:rsidP="00E0335D">
      <w:pPr>
        <w:tabs>
          <w:tab w:val="left" w:pos="1560"/>
        </w:tabs>
        <w:ind w:left="142" w:right="351"/>
        <w:rPr>
          <w:rFonts w:ascii="Futura Std Light" w:hAnsi="Futura Std Light"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>Massa areica (UNI EN 1849-2):</w:t>
      </w:r>
      <w:r w:rsidRPr="00E0335D">
        <w:rPr>
          <w:rFonts w:ascii="Futura Std Light" w:hAnsi="Futura Std Light"/>
          <w:sz w:val="20"/>
          <w:szCs w:val="20"/>
        </w:rPr>
        <w:t xml:space="preserve"> </w:t>
      </w:r>
      <w:r w:rsidRPr="00E0335D">
        <w:rPr>
          <w:rFonts w:ascii="Futura Std Light" w:hAnsi="Futura Std Light"/>
          <w:iCs/>
          <w:sz w:val="20"/>
          <w:szCs w:val="20"/>
        </w:rPr>
        <w:t>1,6 ± 0,2 kg/m²</w:t>
      </w:r>
    </w:p>
    <w:p w14:paraId="01175027" w14:textId="06B58599" w:rsidR="006E2AE9" w:rsidRPr="00E0335D" w:rsidRDefault="006E2AE9" w:rsidP="00E0335D">
      <w:pPr>
        <w:tabs>
          <w:tab w:val="left" w:pos="1560"/>
        </w:tabs>
        <w:ind w:left="142" w:right="351"/>
        <w:rPr>
          <w:rFonts w:ascii="Futura Std Light" w:hAnsi="Futura Std Light"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 xml:space="preserve">Spessore (UNI EN </w:t>
      </w:r>
      <w:r w:rsidR="00D04594" w:rsidRPr="00E0335D">
        <w:rPr>
          <w:rFonts w:ascii="Futura Std Medium" w:hAnsi="Futura Std Medium"/>
          <w:b/>
          <w:bCs/>
          <w:sz w:val="20"/>
          <w:szCs w:val="20"/>
        </w:rPr>
        <w:t>1</w:t>
      </w:r>
      <w:r w:rsidRPr="00E0335D">
        <w:rPr>
          <w:rFonts w:ascii="Futura Std Medium" w:hAnsi="Futura Std Medium"/>
          <w:b/>
          <w:bCs/>
          <w:sz w:val="20"/>
          <w:szCs w:val="20"/>
        </w:rPr>
        <w:t>849-2):</w:t>
      </w:r>
      <w:r w:rsidRPr="00E0335D">
        <w:rPr>
          <w:rFonts w:ascii="Futura Std Light" w:hAnsi="Futura Std Light"/>
          <w:sz w:val="20"/>
          <w:szCs w:val="20"/>
        </w:rPr>
        <w:t xml:space="preserve"> </w:t>
      </w:r>
      <w:r w:rsidRPr="00E0335D">
        <w:rPr>
          <w:rFonts w:ascii="Futura Std Light" w:hAnsi="Futura Std Light"/>
          <w:iCs/>
          <w:sz w:val="20"/>
          <w:szCs w:val="20"/>
        </w:rPr>
        <w:t>1,</w:t>
      </w:r>
      <w:r w:rsidR="00D04594" w:rsidRPr="00E0335D">
        <w:rPr>
          <w:rFonts w:ascii="Futura Std Light" w:hAnsi="Futura Std Light"/>
          <w:iCs/>
          <w:sz w:val="20"/>
          <w:szCs w:val="20"/>
        </w:rPr>
        <w:t>6</w:t>
      </w:r>
      <w:r w:rsidRPr="00E0335D">
        <w:rPr>
          <w:rFonts w:ascii="Futura Std Light" w:hAnsi="Futura Std Light"/>
          <w:iCs/>
          <w:sz w:val="20"/>
          <w:szCs w:val="20"/>
        </w:rPr>
        <w:t xml:space="preserve"> ± 0,2 mm</w:t>
      </w:r>
      <w:r w:rsidR="00D04594" w:rsidRPr="00E0335D">
        <w:rPr>
          <w:rFonts w:ascii="Futura Std Light" w:hAnsi="Futura Std Light"/>
          <w:iCs/>
          <w:sz w:val="20"/>
          <w:szCs w:val="20"/>
        </w:rPr>
        <w:t xml:space="preserve"> </w:t>
      </w:r>
      <w:r w:rsidR="00D04594" w:rsidRPr="00E0335D">
        <w:rPr>
          <w:rFonts w:ascii="Futura Std Light" w:hAnsi="Futura Std Light"/>
          <w:sz w:val="20"/>
          <w:szCs w:val="20"/>
        </w:rPr>
        <w:t>* 1.4 mm solo membrana</w:t>
      </w:r>
    </w:p>
    <w:p w14:paraId="766AA4DB" w14:textId="77777777" w:rsidR="006E2AE9" w:rsidRDefault="006E2AE9" w:rsidP="00E0335D">
      <w:pPr>
        <w:ind w:left="142" w:right="351"/>
        <w:rPr>
          <w:rFonts w:ascii="Futura Std Light" w:hAnsi="Futura Std Light"/>
          <w:iCs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 xml:space="preserve">Tenuta all’acqua (UNI EN 1928 B - 700 KPa/24 </w:t>
      </w:r>
      <w:proofErr w:type="spellStart"/>
      <w:r w:rsidRPr="00E0335D">
        <w:rPr>
          <w:rFonts w:ascii="Futura Std Medium" w:hAnsi="Futura Std Medium"/>
          <w:b/>
          <w:bCs/>
          <w:sz w:val="20"/>
          <w:szCs w:val="20"/>
        </w:rPr>
        <w:t>hrs</w:t>
      </w:r>
      <w:proofErr w:type="spellEnd"/>
      <w:r w:rsidRPr="00E0335D">
        <w:rPr>
          <w:rFonts w:ascii="Futura Std Medium" w:hAnsi="Futura Std Medium"/>
          <w:b/>
          <w:bCs/>
          <w:sz w:val="20"/>
          <w:szCs w:val="20"/>
        </w:rPr>
        <w:t>):</w:t>
      </w:r>
      <w:r w:rsidRPr="00E0335D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E0335D">
        <w:rPr>
          <w:rFonts w:ascii="Futura Std Light" w:hAnsi="Futura Std Light"/>
          <w:iCs/>
          <w:sz w:val="20"/>
          <w:szCs w:val="20"/>
        </w:rPr>
        <w:t>Nessun passaggio</w:t>
      </w:r>
    </w:p>
    <w:p w14:paraId="451BC8DC" w14:textId="663E2BFB" w:rsidR="004D0E1F" w:rsidRPr="00E0335D" w:rsidRDefault="004D0E1F" w:rsidP="004D0E1F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Permeabilità al vapore acqueo (UNI EN 1931):</w:t>
      </w:r>
      <w:r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4D0E1F">
        <w:rPr>
          <w:rFonts w:ascii="Futura Std Light" w:hAnsi="Futura Std Light"/>
          <w:sz w:val="20"/>
          <w:szCs w:val="20"/>
        </w:rPr>
        <w:t>Sd</w:t>
      </w:r>
      <w:proofErr w:type="spellEnd"/>
      <w:r w:rsidRPr="004D0E1F">
        <w:rPr>
          <w:rFonts w:ascii="Futura Std Light" w:hAnsi="Futura Std Light"/>
          <w:sz w:val="20"/>
          <w:szCs w:val="20"/>
        </w:rPr>
        <w:t>: 412 m; Flusso: 1,12 E-9 (kg/m</w:t>
      </w:r>
      <w:proofErr w:type="gramStart"/>
      <w:r w:rsidRPr="004D0E1F">
        <w:rPr>
          <w:rFonts w:ascii="Futura Std Light" w:hAnsi="Futura Std Light"/>
          <w:sz w:val="20"/>
          <w:szCs w:val="20"/>
        </w:rPr>
        <w:t>²)</w:t>
      </w:r>
      <w:r>
        <w:rPr>
          <w:rFonts w:ascii="Futura Std Light" w:hAnsi="Futura Std Light"/>
          <w:sz w:val="20"/>
          <w:szCs w:val="20"/>
        </w:rPr>
        <w:t>*</w:t>
      </w:r>
      <w:proofErr w:type="gramEnd"/>
      <w:r w:rsidRPr="004D0E1F">
        <w:rPr>
          <w:rFonts w:ascii="Futura Std Light" w:hAnsi="Futura Std Light"/>
          <w:sz w:val="20"/>
          <w:szCs w:val="20"/>
        </w:rPr>
        <w:t>s</w:t>
      </w:r>
    </w:p>
    <w:p w14:paraId="637C34B9" w14:textId="258E888E" w:rsidR="00D04594" w:rsidRPr="00E0335D" w:rsidRDefault="00D04594" w:rsidP="00E0335D">
      <w:pPr>
        <w:pStyle w:val="TableParagraph"/>
        <w:tabs>
          <w:tab w:val="left" w:pos="6379"/>
        </w:tabs>
        <w:spacing w:before="0"/>
        <w:ind w:left="142"/>
        <w:rPr>
          <w:rFonts w:ascii="Futura Std Light" w:hAnsi="Futura Std Light"/>
          <w:w w:val="95"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>Resistenza delle giunzioni con BI MASTIC (UNI EN 12317-2):</w:t>
      </w:r>
      <w:r w:rsidRPr="00E0335D">
        <w:rPr>
          <w:rFonts w:ascii="Futura Std Light" w:hAnsi="Futura Std Light"/>
          <w:sz w:val="20"/>
          <w:szCs w:val="20"/>
        </w:rPr>
        <w:t xml:space="preserve"> 472 N</w:t>
      </w:r>
    </w:p>
    <w:p w14:paraId="34052B70" w14:textId="1C0173EC" w:rsidR="00D04594" w:rsidRPr="00E0335D" w:rsidRDefault="00D04594" w:rsidP="00E0335D">
      <w:pPr>
        <w:pStyle w:val="TableParagraph"/>
        <w:tabs>
          <w:tab w:val="left" w:pos="6379"/>
        </w:tabs>
        <w:spacing w:before="0"/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>Trasmigrazione laterale (DIN EN 12390-8):</w:t>
      </w:r>
      <w:r w:rsidRPr="00E0335D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700</w:t>
      </w:r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proofErr w:type="spellStart"/>
      <w:r w:rsidRPr="00E0335D">
        <w:rPr>
          <w:rFonts w:ascii="Futura Std Light" w:hAnsi="Futura Std Light"/>
          <w:sz w:val="20"/>
          <w:szCs w:val="20"/>
        </w:rPr>
        <w:t>kPa</w:t>
      </w:r>
      <w:proofErr w:type="spellEnd"/>
    </w:p>
    <w:p w14:paraId="74436AB4" w14:textId="38308BAD" w:rsidR="006E2AE9" w:rsidRPr="00E0335D" w:rsidRDefault="006E2AE9" w:rsidP="00E0335D">
      <w:pPr>
        <w:pStyle w:val="TableParagraph"/>
        <w:tabs>
          <w:tab w:val="left" w:pos="6379"/>
        </w:tabs>
        <w:spacing w:before="0"/>
        <w:ind w:left="142"/>
        <w:rPr>
          <w:rFonts w:ascii="Futura Std Light" w:hAnsi="Futura Std Light"/>
          <w:w w:val="95"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 xml:space="preserve">Resistenza </w:t>
      </w:r>
      <w:bookmarkStart w:id="1" w:name="_Hlk110255915"/>
      <w:r w:rsidR="00D04594" w:rsidRPr="00E0335D">
        <w:rPr>
          <w:rFonts w:ascii="Futura Std Medium" w:hAnsi="Futura Std Medium"/>
          <w:b/>
          <w:bCs/>
          <w:sz w:val="20"/>
          <w:szCs w:val="20"/>
        </w:rPr>
        <w:t xml:space="preserve">alla pressione idrostatica </w:t>
      </w:r>
      <w:bookmarkEnd w:id="1"/>
      <w:r w:rsidR="00D04594" w:rsidRPr="00E0335D">
        <w:rPr>
          <w:rFonts w:ascii="Futura Std Medium" w:hAnsi="Futura Std Medium"/>
          <w:b/>
          <w:bCs/>
          <w:sz w:val="20"/>
          <w:szCs w:val="20"/>
        </w:rPr>
        <w:t xml:space="preserve">dei sormonti </w:t>
      </w:r>
      <w:r w:rsidRPr="00E0335D">
        <w:rPr>
          <w:rFonts w:ascii="Futura Std Medium" w:hAnsi="Futura Std Medium"/>
          <w:b/>
          <w:bCs/>
          <w:sz w:val="20"/>
          <w:szCs w:val="20"/>
        </w:rPr>
        <w:t>(</w:t>
      </w:r>
      <w:r w:rsidR="00D04594" w:rsidRPr="00E0335D">
        <w:rPr>
          <w:rFonts w:ascii="Futura Std Medium" w:hAnsi="Futura Std Medium"/>
          <w:b/>
          <w:bCs/>
          <w:sz w:val="20"/>
          <w:szCs w:val="20"/>
        </w:rPr>
        <w:t>ASTM D 5385):</w:t>
      </w:r>
      <w:r w:rsidR="00D04594" w:rsidRPr="00E0335D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="00D04594" w:rsidRPr="00E0335D">
        <w:rPr>
          <w:rFonts w:ascii="Futura Std Light" w:hAnsi="Futura Std Light"/>
          <w:sz w:val="20"/>
          <w:szCs w:val="20"/>
        </w:rPr>
        <w:t>700</w:t>
      </w:r>
      <w:r w:rsidR="00D04594"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proofErr w:type="spellStart"/>
      <w:r w:rsidR="00D04594" w:rsidRPr="00E0335D">
        <w:rPr>
          <w:rFonts w:ascii="Futura Std Light" w:hAnsi="Futura Std Light"/>
          <w:sz w:val="20"/>
          <w:szCs w:val="20"/>
        </w:rPr>
        <w:t>kPa</w:t>
      </w:r>
      <w:proofErr w:type="spellEnd"/>
    </w:p>
    <w:bookmarkEnd w:id="0"/>
    <w:p w14:paraId="59617E97" w14:textId="27E45880" w:rsidR="006E2AE9" w:rsidRPr="00E0335D" w:rsidRDefault="006E2AE9" w:rsidP="00E0335D">
      <w:pPr>
        <w:pStyle w:val="TableParagraph"/>
        <w:tabs>
          <w:tab w:val="left" w:pos="4678"/>
        </w:tabs>
        <w:spacing w:before="0"/>
        <w:ind w:left="142"/>
        <w:rPr>
          <w:rFonts w:ascii="Futura Std Light" w:hAnsi="Futura Std Light"/>
          <w:w w:val="95"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 xml:space="preserve">Resistenza </w:t>
      </w:r>
      <w:r w:rsidR="00D04594" w:rsidRPr="00E0335D">
        <w:rPr>
          <w:rFonts w:ascii="Futura Std Medium" w:hAnsi="Futura Std Medium"/>
          <w:b/>
          <w:bCs/>
          <w:sz w:val="20"/>
          <w:szCs w:val="20"/>
        </w:rPr>
        <w:t>alla pressione idrostatica (ASTM D 5385):</w:t>
      </w:r>
      <w:r w:rsidR="00D04594" w:rsidRPr="00E0335D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="00D04594" w:rsidRPr="00E0335D">
        <w:rPr>
          <w:rFonts w:ascii="Futura Std Light" w:hAnsi="Futura Std Light"/>
          <w:sz w:val="20"/>
          <w:szCs w:val="20"/>
        </w:rPr>
        <w:t>700</w:t>
      </w:r>
      <w:r w:rsidR="00D04594"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proofErr w:type="spellStart"/>
      <w:r w:rsidR="00D04594" w:rsidRPr="00E0335D">
        <w:rPr>
          <w:rFonts w:ascii="Futura Std Light" w:hAnsi="Futura Std Light"/>
          <w:sz w:val="20"/>
          <w:szCs w:val="20"/>
        </w:rPr>
        <w:t>kPa</w:t>
      </w:r>
      <w:proofErr w:type="spellEnd"/>
    </w:p>
    <w:p w14:paraId="62F22408" w14:textId="11BA68E1" w:rsidR="00B94CD9" w:rsidRDefault="0069678C" w:rsidP="00B94CD9">
      <w:pPr>
        <w:pStyle w:val="TableParagraph"/>
        <w:tabs>
          <w:tab w:val="left" w:pos="5103"/>
        </w:tabs>
        <w:spacing w:before="0"/>
        <w:ind w:left="142"/>
        <w:rPr>
          <w:rFonts w:ascii="Futura Std Light" w:hAnsi="Futura Std Light"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>Coefficiente di diffusione gas radon</w:t>
      </w:r>
      <w:r w:rsidR="006E2AE9" w:rsidRPr="00E0335D">
        <w:rPr>
          <w:rFonts w:ascii="Futura Std Medium" w:hAnsi="Futura Std Medium"/>
          <w:b/>
          <w:bCs/>
          <w:sz w:val="20"/>
          <w:szCs w:val="20"/>
        </w:rPr>
        <w:t xml:space="preserve"> (</w:t>
      </w:r>
      <w:r w:rsidRPr="00E0335D">
        <w:rPr>
          <w:rFonts w:ascii="Futura Std Medium" w:hAnsi="Futura Std Medium"/>
          <w:b/>
          <w:bCs/>
          <w:sz w:val="20"/>
          <w:szCs w:val="20"/>
        </w:rPr>
        <w:t>ISO/TS 11665-13</w:t>
      </w:r>
      <w:r w:rsidR="006E2AE9" w:rsidRPr="00E0335D">
        <w:rPr>
          <w:rFonts w:ascii="Futura Std Medium" w:hAnsi="Futura Std Medium"/>
          <w:b/>
          <w:bCs/>
          <w:sz w:val="20"/>
          <w:szCs w:val="20"/>
        </w:rPr>
        <w:t>):</w:t>
      </w:r>
      <w:r w:rsidR="00B94CD9">
        <w:rPr>
          <w:rFonts w:ascii="Futura Std Medium" w:hAnsi="Futura Std Medium"/>
          <w:b/>
          <w:bCs/>
          <w:sz w:val="20"/>
          <w:szCs w:val="20"/>
        </w:rPr>
        <w:tab/>
      </w:r>
      <w:r w:rsidRPr="00E0335D">
        <w:rPr>
          <w:rFonts w:ascii="Futura Std Light" w:hAnsi="Futura Std Light"/>
          <w:sz w:val="20"/>
          <w:szCs w:val="20"/>
        </w:rPr>
        <w:t>Membr</w:t>
      </w:r>
      <w:r w:rsidRPr="00E0335D">
        <w:rPr>
          <w:rFonts w:ascii="Futura Std Light" w:hAnsi="Futura Std Light"/>
          <w:spacing w:val="-1"/>
          <w:sz w:val="20"/>
          <w:szCs w:val="20"/>
        </w:rPr>
        <w:t>ana</w:t>
      </w:r>
      <w:r w:rsidRPr="00E0335D">
        <w:rPr>
          <w:rFonts w:ascii="Futura Std Light" w:hAnsi="Futura Std Light"/>
          <w:sz w:val="20"/>
          <w:szCs w:val="20"/>
        </w:rPr>
        <w:t xml:space="preserve">: </w:t>
      </w:r>
      <w:r w:rsidR="00B94CD9">
        <w:rPr>
          <w:rFonts w:ascii="Futura Std Light" w:hAnsi="Futura Std Light"/>
          <w:sz w:val="20"/>
          <w:szCs w:val="20"/>
        </w:rPr>
        <w:t>2</w:t>
      </w:r>
      <w:r w:rsidRPr="00E0335D">
        <w:rPr>
          <w:rFonts w:ascii="Futura Std Light" w:hAnsi="Futura Std Light"/>
          <w:sz w:val="20"/>
          <w:szCs w:val="20"/>
        </w:rPr>
        <w:t>,</w:t>
      </w:r>
      <w:r w:rsidR="00B94CD9">
        <w:rPr>
          <w:rFonts w:ascii="Futura Std Light" w:hAnsi="Futura Std Light"/>
          <w:sz w:val="20"/>
          <w:szCs w:val="20"/>
        </w:rPr>
        <w:t>7</w:t>
      </w:r>
      <w:r w:rsidRPr="00E0335D">
        <w:rPr>
          <w:rFonts w:ascii="Futura Std Light" w:hAnsi="Futura Std Light"/>
          <w:sz w:val="20"/>
          <w:szCs w:val="20"/>
        </w:rPr>
        <w:t xml:space="preserve"> E-11 m²/s;</w:t>
      </w:r>
    </w:p>
    <w:p w14:paraId="0C4242CC" w14:textId="2CB822C4" w:rsidR="006E2AE9" w:rsidRDefault="00B94CD9" w:rsidP="00B94CD9">
      <w:pPr>
        <w:pStyle w:val="TableParagraph"/>
        <w:tabs>
          <w:tab w:val="left" w:pos="5103"/>
        </w:tabs>
        <w:spacing w:before="0"/>
        <w:ind w:left="142"/>
        <w:rPr>
          <w:rFonts w:ascii="Futura Std Light" w:hAnsi="Futura Std Light"/>
          <w:spacing w:val="-1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tab/>
      </w:r>
      <w:r w:rsidR="0069678C" w:rsidRPr="00E0335D">
        <w:rPr>
          <w:rFonts w:ascii="Futura Std Light" w:hAnsi="Futura Std Light"/>
          <w:sz w:val="20"/>
          <w:szCs w:val="20"/>
        </w:rPr>
        <w:t>Sormonto</w:t>
      </w:r>
      <w:r>
        <w:rPr>
          <w:rFonts w:ascii="Futura Std Light" w:hAnsi="Futura Std Light"/>
          <w:sz w:val="20"/>
          <w:szCs w:val="20"/>
        </w:rPr>
        <w:t xml:space="preserve"> con Bi </w:t>
      </w:r>
      <w:proofErr w:type="spellStart"/>
      <w:r>
        <w:rPr>
          <w:rFonts w:ascii="Futura Std Light" w:hAnsi="Futura Std Light"/>
          <w:sz w:val="20"/>
          <w:szCs w:val="20"/>
        </w:rPr>
        <w:t>Mastic</w:t>
      </w:r>
      <w:proofErr w:type="spellEnd"/>
      <w:r w:rsidR="0069678C" w:rsidRPr="00E0335D">
        <w:rPr>
          <w:rFonts w:ascii="Futura Std Light" w:hAnsi="Futura Std Light"/>
          <w:sz w:val="20"/>
          <w:szCs w:val="20"/>
        </w:rPr>
        <w:t xml:space="preserve">: </w:t>
      </w:r>
      <w:r>
        <w:rPr>
          <w:rFonts w:ascii="Futura Std Light" w:hAnsi="Futura Std Light"/>
          <w:sz w:val="20"/>
          <w:szCs w:val="20"/>
        </w:rPr>
        <w:t>3</w:t>
      </w:r>
      <w:r w:rsidR="0069678C" w:rsidRPr="00E0335D">
        <w:rPr>
          <w:rFonts w:ascii="Futura Std Light" w:hAnsi="Futura Std Light"/>
          <w:sz w:val="20"/>
          <w:szCs w:val="20"/>
        </w:rPr>
        <w:t>,</w:t>
      </w:r>
      <w:r>
        <w:rPr>
          <w:rFonts w:ascii="Futura Std Light" w:hAnsi="Futura Std Light"/>
          <w:sz w:val="20"/>
          <w:szCs w:val="20"/>
        </w:rPr>
        <w:t>0</w:t>
      </w:r>
      <w:r w:rsidR="0069678C" w:rsidRPr="00E0335D">
        <w:rPr>
          <w:rFonts w:ascii="Futura Std Light" w:hAnsi="Futura Std Light"/>
          <w:sz w:val="20"/>
          <w:szCs w:val="20"/>
        </w:rPr>
        <w:t xml:space="preserve"> </w:t>
      </w:r>
      <w:r w:rsidR="0069678C" w:rsidRPr="00E0335D">
        <w:rPr>
          <w:rFonts w:ascii="Futura Std Light" w:hAnsi="Futura Std Light"/>
          <w:spacing w:val="-1"/>
          <w:sz w:val="20"/>
          <w:szCs w:val="20"/>
        </w:rPr>
        <w:t>E-11 m²/s</w:t>
      </w:r>
    </w:p>
    <w:p w14:paraId="57FC6680" w14:textId="423AF782" w:rsidR="00B94CD9" w:rsidRPr="00E0335D" w:rsidRDefault="00B94CD9" w:rsidP="00B94CD9">
      <w:pPr>
        <w:pStyle w:val="TableParagraph"/>
        <w:tabs>
          <w:tab w:val="left" w:pos="5103"/>
        </w:tabs>
        <w:spacing w:before="0"/>
        <w:ind w:left="142"/>
        <w:rPr>
          <w:rFonts w:ascii="Futura Std Light" w:hAnsi="Futura Std Light"/>
          <w:spacing w:val="-1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tab/>
      </w:r>
      <w:r w:rsidRPr="00E0335D">
        <w:rPr>
          <w:rFonts w:ascii="Futura Std Light" w:hAnsi="Futura Std Light"/>
          <w:sz w:val="20"/>
          <w:szCs w:val="20"/>
        </w:rPr>
        <w:t>Sormonto</w:t>
      </w:r>
      <w:r>
        <w:rPr>
          <w:rFonts w:ascii="Futura Std Light" w:hAnsi="Futura Std Light"/>
          <w:sz w:val="20"/>
          <w:szCs w:val="20"/>
        </w:rPr>
        <w:t xml:space="preserve"> con Bi </w:t>
      </w:r>
      <w:proofErr w:type="spellStart"/>
      <w:r>
        <w:rPr>
          <w:rFonts w:ascii="Futura Std Light" w:hAnsi="Futura Std Light"/>
          <w:sz w:val="20"/>
          <w:szCs w:val="20"/>
        </w:rPr>
        <w:t>Mastic</w:t>
      </w:r>
      <w:proofErr w:type="spellEnd"/>
      <w:r>
        <w:rPr>
          <w:rFonts w:ascii="Futura Std Light" w:hAnsi="Futura Std Light"/>
          <w:sz w:val="20"/>
          <w:szCs w:val="20"/>
        </w:rPr>
        <w:t xml:space="preserve"> + </w:t>
      </w:r>
      <w:proofErr w:type="spellStart"/>
      <w:r>
        <w:rPr>
          <w:rFonts w:ascii="Futura Std Light" w:hAnsi="Futura Std Light"/>
          <w:sz w:val="20"/>
          <w:szCs w:val="20"/>
        </w:rPr>
        <w:t>Amphibia</w:t>
      </w:r>
      <w:proofErr w:type="spellEnd"/>
      <w:r>
        <w:rPr>
          <w:rFonts w:ascii="Futura Std Light" w:hAnsi="Futura Std Light"/>
          <w:sz w:val="20"/>
          <w:szCs w:val="20"/>
        </w:rPr>
        <w:t xml:space="preserve"> Lap Seal</w:t>
      </w:r>
      <w:r w:rsidRPr="00E0335D">
        <w:rPr>
          <w:rFonts w:ascii="Futura Std Light" w:hAnsi="Futura Std Light"/>
          <w:sz w:val="20"/>
          <w:szCs w:val="20"/>
        </w:rPr>
        <w:t xml:space="preserve">: </w:t>
      </w:r>
      <w:r>
        <w:rPr>
          <w:rFonts w:ascii="Futura Std Light" w:hAnsi="Futura Std Light"/>
          <w:sz w:val="20"/>
          <w:szCs w:val="20"/>
        </w:rPr>
        <w:t>2</w:t>
      </w:r>
      <w:r w:rsidRPr="00E0335D">
        <w:rPr>
          <w:rFonts w:ascii="Futura Std Light" w:hAnsi="Futura Std Light"/>
          <w:sz w:val="20"/>
          <w:szCs w:val="20"/>
        </w:rPr>
        <w:t>,</w:t>
      </w:r>
      <w:r>
        <w:rPr>
          <w:rFonts w:ascii="Futura Std Light" w:hAnsi="Futura Std Light"/>
          <w:sz w:val="20"/>
          <w:szCs w:val="20"/>
        </w:rPr>
        <w:t>8</w:t>
      </w:r>
      <w:r w:rsidRPr="00E0335D">
        <w:rPr>
          <w:rFonts w:ascii="Futura Std Light" w:hAnsi="Futura Std Light"/>
          <w:sz w:val="20"/>
          <w:szCs w:val="20"/>
        </w:rPr>
        <w:t xml:space="preserve"> </w:t>
      </w:r>
      <w:r w:rsidRPr="00E0335D">
        <w:rPr>
          <w:rFonts w:ascii="Futura Std Light" w:hAnsi="Futura Std Light"/>
          <w:spacing w:val="-1"/>
          <w:sz w:val="20"/>
          <w:szCs w:val="20"/>
        </w:rPr>
        <w:t>E-11 m²/s</w:t>
      </w:r>
    </w:p>
    <w:p w14:paraId="3D200D46" w14:textId="3CD799DB" w:rsidR="00B94CD9" w:rsidRDefault="0069678C" w:rsidP="00B94CD9">
      <w:pPr>
        <w:pStyle w:val="TableParagraph"/>
        <w:tabs>
          <w:tab w:val="left" w:pos="4111"/>
        </w:tabs>
        <w:spacing w:before="0"/>
        <w:ind w:left="142"/>
        <w:rPr>
          <w:rFonts w:ascii="Futura Std Light" w:hAnsi="Futura Std Light"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>Grado di trasmissione metano (ISO 15105-1):</w:t>
      </w:r>
      <w:r w:rsidR="00B94CD9">
        <w:rPr>
          <w:rFonts w:ascii="Futura Std Medium" w:hAnsi="Futura Std Medium"/>
          <w:b/>
          <w:bCs/>
          <w:sz w:val="20"/>
          <w:szCs w:val="20"/>
        </w:rPr>
        <w:tab/>
      </w:r>
      <w:r w:rsidR="00B94CD9">
        <w:rPr>
          <w:rFonts w:ascii="Futura Std Medium" w:hAnsi="Futura Std Medium"/>
          <w:b/>
          <w:bCs/>
          <w:sz w:val="20"/>
          <w:szCs w:val="20"/>
        </w:rPr>
        <w:tab/>
      </w:r>
      <w:r w:rsidRPr="00E0335D">
        <w:rPr>
          <w:rFonts w:ascii="Futura Std Light" w:hAnsi="Futura Std Light"/>
          <w:sz w:val="20"/>
          <w:szCs w:val="20"/>
        </w:rPr>
        <w:t>Membr</w:t>
      </w:r>
      <w:r w:rsidRPr="00E0335D">
        <w:rPr>
          <w:rFonts w:ascii="Futura Std Light" w:hAnsi="Futura Std Light"/>
          <w:spacing w:val="-1"/>
          <w:sz w:val="20"/>
          <w:szCs w:val="20"/>
        </w:rPr>
        <w:t>ana:</w:t>
      </w:r>
      <w:r w:rsidRPr="00E0335D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E0335D">
        <w:rPr>
          <w:rFonts w:ascii="Futura Std Light" w:hAnsi="Futura Std Light"/>
          <w:spacing w:val="-1"/>
          <w:sz w:val="20"/>
          <w:szCs w:val="20"/>
        </w:rPr>
        <w:t>348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pacing w:val="-1"/>
          <w:sz w:val="20"/>
          <w:szCs w:val="20"/>
        </w:rPr>
        <w:t>ml/m²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pacing w:val="-1"/>
          <w:sz w:val="20"/>
          <w:szCs w:val="20"/>
        </w:rPr>
        <w:t>x</w:t>
      </w:r>
      <w:r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d;</w:t>
      </w:r>
    </w:p>
    <w:p w14:paraId="4BFBB76C" w14:textId="59DB8007" w:rsidR="0069678C" w:rsidRPr="00E0335D" w:rsidRDefault="00B94CD9" w:rsidP="00B94CD9">
      <w:pPr>
        <w:pStyle w:val="TableParagraph"/>
        <w:tabs>
          <w:tab w:val="left" w:pos="4111"/>
        </w:tabs>
        <w:spacing w:before="0"/>
        <w:ind w:left="142"/>
        <w:rPr>
          <w:rFonts w:ascii="Futura Std Light" w:hAnsi="Futura Std Light"/>
          <w:spacing w:val="-1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ab/>
      </w:r>
      <w:r>
        <w:rPr>
          <w:rFonts w:ascii="Futura Std Medium" w:hAnsi="Futura Std Medium"/>
          <w:b/>
          <w:bCs/>
          <w:sz w:val="20"/>
          <w:szCs w:val="20"/>
        </w:rPr>
        <w:tab/>
      </w:r>
      <w:r w:rsidR="0069678C" w:rsidRPr="00E0335D">
        <w:rPr>
          <w:rFonts w:ascii="Futura Std Light" w:hAnsi="Futura Std Light"/>
          <w:sz w:val="20"/>
          <w:szCs w:val="20"/>
        </w:rPr>
        <w:t>Sormonto</w:t>
      </w:r>
      <w:r>
        <w:rPr>
          <w:rFonts w:ascii="Futura Std Light" w:hAnsi="Futura Std Light"/>
          <w:sz w:val="20"/>
          <w:szCs w:val="20"/>
        </w:rPr>
        <w:t xml:space="preserve"> con Bi </w:t>
      </w:r>
      <w:proofErr w:type="spellStart"/>
      <w:r>
        <w:rPr>
          <w:rFonts w:ascii="Futura Std Light" w:hAnsi="Futura Std Light"/>
          <w:sz w:val="20"/>
          <w:szCs w:val="20"/>
        </w:rPr>
        <w:t>Mastic</w:t>
      </w:r>
      <w:proofErr w:type="spellEnd"/>
      <w:r>
        <w:rPr>
          <w:rFonts w:ascii="Futura Std Light" w:hAnsi="Futura Std Light"/>
          <w:sz w:val="20"/>
          <w:szCs w:val="20"/>
        </w:rPr>
        <w:t xml:space="preserve"> + </w:t>
      </w:r>
      <w:proofErr w:type="spellStart"/>
      <w:r>
        <w:rPr>
          <w:rFonts w:ascii="Futura Std Light" w:hAnsi="Futura Std Light"/>
          <w:sz w:val="20"/>
          <w:szCs w:val="20"/>
        </w:rPr>
        <w:t>Amphibia</w:t>
      </w:r>
      <w:proofErr w:type="spellEnd"/>
      <w:r>
        <w:rPr>
          <w:rFonts w:ascii="Futura Std Light" w:hAnsi="Futura Std Light"/>
          <w:sz w:val="20"/>
          <w:szCs w:val="20"/>
        </w:rPr>
        <w:t xml:space="preserve"> Lap Seal</w:t>
      </w:r>
      <w:r w:rsidR="0069678C" w:rsidRPr="00E0335D">
        <w:rPr>
          <w:rFonts w:ascii="Futura Std Light" w:hAnsi="Futura Std Light"/>
          <w:sz w:val="20"/>
          <w:szCs w:val="20"/>
        </w:rPr>
        <w:t>: 394</w:t>
      </w:r>
      <w:r w:rsidR="0069678C"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69678C" w:rsidRPr="00E0335D">
        <w:rPr>
          <w:rFonts w:ascii="Futura Std Light" w:hAnsi="Futura Std Light"/>
          <w:sz w:val="20"/>
          <w:szCs w:val="20"/>
        </w:rPr>
        <w:t>ml/m²</w:t>
      </w:r>
      <w:r w:rsidR="0069678C"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69678C" w:rsidRPr="00E0335D">
        <w:rPr>
          <w:rFonts w:ascii="Futura Std Light" w:hAnsi="Futura Std Light"/>
          <w:sz w:val="20"/>
          <w:szCs w:val="20"/>
        </w:rPr>
        <w:t>x</w:t>
      </w:r>
      <w:r w:rsidR="0069678C" w:rsidRPr="00E0335D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69678C" w:rsidRPr="00E0335D">
        <w:rPr>
          <w:rFonts w:ascii="Futura Std Light" w:hAnsi="Futura Std Light"/>
          <w:sz w:val="20"/>
          <w:szCs w:val="20"/>
        </w:rPr>
        <w:t>d</w:t>
      </w:r>
    </w:p>
    <w:p w14:paraId="3606248F" w14:textId="7C44A733" w:rsidR="0069678C" w:rsidRPr="00E0335D" w:rsidRDefault="0069678C" w:rsidP="00E0335D">
      <w:pPr>
        <w:pStyle w:val="TableParagraph"/>
        <w:tabs>
          <w:tab w:val="left" w:pos="6379"/>
        </w:tabs>
        <w:spacing w:before="0"/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>Resistenza alla penetrazione delle radici (EN 14416):</w:t>
      </w:r>
      <w:r w:rsidRPr="00E0335D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Test superato</w:t>
      </w:r>
    </w:p>
    <w:p w14:paraId="785E69F8" w14:textId="59143838" w:rsidR="006E2AE9" w:rsidRDefault="006E2AE9" w:rsidP="00E0335D">
      <w:pPr>
        <w:pStyle w:val="Corpotesto"/>
        <w:ind w:left="142" w:right="210"/>
        <w:rPr>
          <w:rFonts w:ascii="Futura Std Light" w:hAnsi="Futura Std Light"/>
          <w:spacing w:val="-1"/>
          <w:sz w:val="20"/>
          <w:szCs w:val="20"/>
        </w:rPr>
      </w:pPr>
    </w:p>
    <w:p w14:paraId="6A0BADE1" w14:textId="77777777" w:rsidR="00B94CD9" w:rsidRPr="00E0335D" w:rsidRDefault="00B94CD9" w:rsidP="00E0335D">
      <w:pPr>
        <w:pStyle w:val="Corpotesto"/>
        <w:ind w:left="142" w:right="210"/>
        <w:rPr>
          <w:rFonts w:ascii="Futura Std Light" w:hAnsi="Futura Std Light"/>
          <w:spacing w:val="-1"/>
          <w:sz w:val="20"/>
          <w:szCs w:val="20"/>
        </w:rPr>
      </w:pPr>
    </w:p>
    <w:p w14:paraId="788D8537" w14:textId="6B30F838" w:rsidR="006E2AE9" w:rsidRPr="00E0335D" w:rsidRDefault="0069678C" w:rsidP="00E0335D">
      <w:pPr>
        <w:pStyle w:val="Corpotesto"/>
        <w:ind w:left="142" w:right="210"/>
        <w:rPr>
          <w:rFonts w:ascii="Futura Std Medium" w:hAnsi="Futura Std Medium"/>
          <w:b/>
          <w:bCs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>Approvazioni nazionali e certificato</w:t>
      </w:r>
    </w:p>
    <w:p w14:paraId="65487D16" w14:textId="77777777" w:rsidR="0069678C" w:rsidRPr="00E0335D" w:rsidRDefault="0069678C" w:rsidP="00E0335D">
      <w:pPr>
        <w:pStyle w:val="Corpotesto"/>
        <w:ind w:left="142" w:right="210"/>
        <w:rPr>
          <w:rFonts w:ascii="Futura Std Light" w:hAnsi="Futura Std Light"/>
          <w:iCs/>
          <w:sz w:val="20"/>
          <w:szCs w:val="20"/>
          <w:lang w:val="en-US"/>
        </w:rPr>
      </w:pPr>
    </w:p>
    <w:p w14:paraId="50AF6445" w14:textId="1B6E3E3B" w:rsidR="0069678C" w:rsidRPr="00E0335D" w:rsidRDefault="0069678C" w:rsidP="00E0335D">
      <w:pPr>
        <w:pStyle w:val="Corpotesto"/>
        <w:ind w:left="142" w:right="210"/>
        <w:rPr>
          <w:rFonts w:ascii="Futura Std Light" w:hAnsi="Futura Std Light"/>
          <w:spacing w:val="-1"/>
          <w:sz w:val="20"/>
          <w:szCs w:val="20"/>
        </w:rPr>
      </w:pPr>
      <w:r w:rsidRPr="00E0335D">
        <w:rPr>
          <w:rFonts w:ascii="Futura Std Medium" w:hAnsi="Futura Std Medium"/>
          <w:b/>
          <w:bCs/>
          <w:iCs/>
          <w:sz w:val="20"/>
          <w:szCs w:val="20"/>
        </w:rPr>
        <w:t>B</w:t>
      </w:r>
      <w:r w:rsidRPr="00E0335D">
        <w:rPr>
          <w:rFonts w:ascii="Futura Std Medium" w:hAnsi="Futura Std Medium"/>
          <w:b/>
          <w:bCs/>
          <w:sz w:val="20"/>
          <w:szCs w:val="20"/>
        </w:rPr>
        <w:t xml:space="preserve">BA Technical </w:t>
      </w:r>
      <w:proofErr w:type="spellStart"/>
      <w:r w:rsidRPr="00E0335D">
        <w:rPr>
          <w:rFonts w:ascii="Futura Std Medium" w:hAnsi="Futura Std Medium"/>
          <w:b/>
          <w:bCs/>
          <w:sz w:val="20"/>
          <w:szCs w:val="20"/>
        </w:rPr>
        <w:t>approval</w:t>
      </w:r>
      <w:proofErr w:type="spellEnd"/>
      <w:r w:rsidRPr="00E0335D">
        <w:rPr>
          <w:rFonts w:ascii="Futura Std Medium" w:hAnsi="Futura Std Medium"/>
          <w:b/>
          <w:bCs/>
          <w:sz w:val="20"/>
          <w:szCs w:val="20"/>
        </w:rPr>
        <w:t xml:space="preserve"> for </w:t>
      </w:r>
      <w:proofErr w:type="spellStart"/>
      <w:r w:rsidRPr="00E0335D">
        <w:rPr>
          <w:rFonts w:ascii="Futura Std Medium" w:hAnsi="Futura Std Medium"/>
          <w:b/>
          <w:bCs/>
          <w:sz w:val="20"/>
          <w:szCs w:val="20"/>
        </w:rPr>
        <w:t>construction</w:t>
      </w:r>
      <w:proofErr w:type="spellEnd"/>
      <w:r w:rsidRPr="00E0335D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E0335D">
        <w:rPr>
          <w:rFonts w:ascii="Futura Std Light" w:hAnsi="Futura Std Light"/>
          <w:sz w:val="20"/>
          <w:szCs w:val="20"/>
        </w:rPr>
        <w:t xml:space="preserve">BBA </w:t>
      </w:r>
      <w:proofErr w:type="spellStart"/>
      <w:r w:rsidRPr="00E0335D">
        <w:rPr>
          <w:rFonts w:ascii="Futura Std Light" w:hAnsi="Futura Std Light"/>
          <w:sz w:val="20"/>
          <w:szCs w:val="20"/>
        </w:rPr>
        <w:t>Agrément</w:t>
      </w:r>
      <w:proofErr w:type="spellEnd"/>
      <w:r w:rsidRPr="00E0335D">
        <w:rPr>
          <w:rFonts w:ascii="Futura Std Light" w:hAnsi="Futura Std Light"/>
          <w:sz w:val="20"/>
          <w:szCs w:val="20"/>
        </w:rPr>
        <w:t xml:space="preserve"> Certificate 20/5771 of </w:t>
      </w:r>
      <w:r w:rsidR="00D00CC1">
        <w:rPr>
          <w:rFonts w:ascii="Futura Std Light" w:hAnsi="Futura Std Light"/>
          <w:sz w:val="20"/>
          <w:szCs w:val="20"/>
        </w:rPr>
        <w:t>1</w:t>
      </w:r>
      <w:r w:rsidRPr="00E0335D">
        <w:rPr>
          <w:rFonts w:ascii="Futura Std Light" w:hAnsi="Futura Std Light"/>
          <w:sz w:val="20"/>
          <w:szCs w:val="20"/>
        </w:rPr>
        <w:t>3/0</w:t>
      </w:r>
      <w:r w:rsidR="00D00CC1">
        <w:rPr>
          <w:rFonts w:ascii="Futura Std Light" w:hAnsi="Futura Std Light"/>
          <w:sz w:val="20"/>
          <w:szCs w:val="20"/>
        </w:rPr>
        <w:t>9</w:t>
      </w:r>
      <w:r w:rsidRPr="00E0335D">
        <w:rPr>
          <w:rFonts w:ascii="Futura Std Light" w:hAnsi="Futura Std Light"/>
          <w:sz w:val="20"/>
          <w:szCs w:val="20"/>
        </w:rPr>
        <w:t>/202</w:t>
      </w:r>
      <w:r w:rsidR="00D00CC1">
        <w:rPr>
          <w:rFonts w:ascii="Futura Std Light" w:hAnsi="Futura Std Light"/>
          <w:sz w:val="20"/>
          <w:szCs w:val="20"/>
        </w:rPr>
        <w:t>4</w:t>
      </w:r>
    </w:p>
    <w:p w14:paraId="4FE015D7" w14:textId="0B36D477" w:rsidR="00A05DA1" w:rsidRDefault="00EC56A4" w:rsidP="00EC56A4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  <w:r w:rsidRPr="00EC56A4">
        <w:rPr>
          <w:rFonts w:ascii="Futura Std Medium" w:hAnsi="Futura Std Medium"/>
          <w:b/>
          <w:bCs/>
          <w:iCs/>
          <w:sz w:val="20"/>
          <w:szCs w:val="20"/>
        </w:rPr>
        <w:t>Dichiarazione Ambientale di Prodotto 0298 (EDP)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: </w:t>
      </w:r>
      <w:proofErr w:type="spellStart"/>
      <w:r w:rsidRPr="00EC56A4">
        <w:rPr>
          <w:rFonts w:ascii="Futura Std Light" w:hAnsi="Futura Std Light"/>
          <w:sz w:val="20"/>
          <w:szCs w:val="20"/>
        </w:rPr>
        <w:t>EPDItaly</w:t>
      </w:r>
      <w:proofErr w:type="spellEnd"/>
      <w:r w:rsidRPr="00EC56A4">
        <w:rPr>
          <w:rFonts w:ascii="Futura Std Light" w:hAnsi="Futura Std Light"/>
          <w:sz w:val="20"/>
          <w:szCs w:val="20"/>
        </w:rPr>
        <w:t xml:space="preserve"> 029</w:t>
      </w:r>
      <w:r w:rsidR="00AC0C67">
        <w:rPr>
          <w:rFonts w:ascii="Futura Std Light" w:hAnsi="Futura Std Light"/>
          <w:sz w:val="20"/>
          <w:szCs w:val="20"/>
        </w:rPr>
        <w:t>8</w:t>
      </w:r>
      <w:r w:rsidRPr="00EC56A4">
        <w:rPr>
          <w:rFonts w:ascii="Futura Std Light" w:hAnsi="Futura Std Light"/>
          <w:sz w:val="20"/>
          <w:szCs w:val="20"/>
        </w:rPr>
        <w:t xml:space="preserve"> (30/05/2027) </w:t>
      </w:r>
      <w:hyperlink r:id="rId5" w:history="1">
        <w:r w:rsidR="00B94CD9" w:rsidRPr="00CB69CD">
          <w:rPr>
            <w:rStyle w:val="Collegamentoipertestuale"/>
            <w:rFonts w:ascii="Futura Std Light" w:hAnsi="Futura Std Light"/>
            <w:sz w:val="20"/>
            <w:szCs w:val="20"/>
          </w:rPr>
          <w:t>www.edpitaly.it</w:t>
        </w:r>
      </w:hyperlink>
    </w:p>
    <w:p w14:paraId="1C655548" w14:textId="08A489A1" w:rsidR="00B94CD9" w:rsidRPr="00EC56A4" w:rsidRDefault="00B94CD9" w:rsidP="00B94CD9">
      <w:pPr>
        <w:widowControl/>
        <w:adjustRightInd w:val="0"/>
        <w:ind w:left="142"/>
        <w:rPr>
          <w:rFonts w:ascii="Futura Std Medium" w:hAnsi="Futura Std Medium"/>
          <w:b/>
          <w:bCs/>
          <w:iCs/>
          <w:sz w:val="20"/>
          <w:szCs w:val="20"/>
        </w:rPr>
      </w:pPr>
      <w:r w:rsidRPr="00B94CD9">
        <w:rPr>
          <w:rFonts w:ascii="Futura Std Medium" w:hAnsi="Futura Std Medium"/>
          <w:b/>
          <w:bCs/>
          <w:iCs/>
          <w:sz w:val="20"/>
          <w:szCs w:val="20"/>
        </w:rPr>
        <w:t xml:space="preserve">Rapport de </w:t>
      </w:r>
      <w:proofErr w:type="spellStart"/>
      <w:r w:rsidRPr="00B94CD9">
        <w:rPr>
          <w:rFonts w:ascii="Futura Std Medium" w:hAnsi="Futura Std Medium"/>
          <w:b/>
          <w:bCs/>
          <w:iCs/>
          <w:sz w:val="20"/>
          <w:szCs w:val="20"/>
        </w:rPr>
        <w:t>enquête</w:t>
      </w:r>
      <w:proofErr w:type="spellEnd"/>
      <w:r w:rsidRPr="00B94CD9">
        <w:rPr>
          <w:rFonts w:ascii="Futura Std Medium" w:hAnsi="Futura Std Medium"/>
          <w:b/>
          <w:bCs/>
          <w:iCs/>
          <w:sz w:val="20"/>
          <w:szCs w:val="20"/>
        </w:rPr>
        <w:t xml:space="preserve"> technique (FR)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: </w:t>
      </w:r>
      <w:r w:rsidRPr="00B94CD9">
        <w:rPr>
          <w:rFonts w:ascii="Futura Std Light" w:hAnsi="Futura Std Light"/>
          <w:sz w:val="20"/>
          <w:szCs w:val="20"/>
        </w:rPr>
        <w:t xml:space="preserve">SOCOTEC FRANCE S.A. - Report (ETN) n° </w:t>
      </w:r>
      <w:r w:rsidR="00D00CC1" w:rsidRPr="00D00CC1">
        <w:rPr>
          <w:rFonts w:ascii="Futura Std Light" w:hAnsi="Futura Std Light"/>
          <w:sz w:val="20"/>
          <w:szCs w:val="20"/>
        </w:rPr>
        <w:t>260368080000011</w:t>
      </w:r>
      <w:r w:rsidRPr="00B94CD9">
        <w:rPr>
          <w:rFonts w:ascii="Futura Std Light" w:hAnsi="Futura Std Light"/>
          <w:sz w:val="20"/>
          <w:szCs w:val="20"/>
        </w:rPr>
        <w:t xml:space="preserve"> (1</w:t>
      </w:r>
      <w:r w:rsidR="00D00CC1">
        <w:rPr>
          <w:rFonts w:ascii="Futura Std Light" w:hAnsi="Futura Std Light"/>
          <w:sz w:val="20"/>
          <w:szCs w:val="20"/>
        </w:rPr>
        <w:t>6</w:t>
      </w:r>
      <w:r w:rsidRPr="00B94CD9">
        <w:rPr>
          <w:rFonts w:ascii="Futura Std Light" w:hAnsi="Futura Std Light"/>
          <w:sz w:val="20"/>
          <w:szCs w:val="20"/>
        </w:rPr>
        <w:t>/03/202</w:t>
      </w:r>
      <w:r w:rsidR="00D00CC1">
        <w:rPr>
          <w:rFonts w:ascii="Futura Std Light" w:hAnsi="Futura Std Light"/>
          <w:sz w:val="20"/>
          <w:szCs w:val="20"/>
        </w:rPr>
        <w:t>6</w:t>
      </w:r>
      <w:r w:rsidRPr="00B94CD9">
        <w:rPr>
          <w:rFonts w:ascii="Futura Std Light" w:hAnsi="Futura Std Light"/>
          <w:sz w:val="20"/>
          <w:szCs w:val="20"/>
        </w:rPr>
        <w:t>)</w:t>
      </w:r>
    </w:p>
    <w:p w14:paraId="72581E07" w14:textId="77777777" w:rsidR="00E0335D" w:rsidRDefault="00E0335D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1743B5C" w14:textId="77777777" w:rsidR="006665A5" w:rsidRPr="00E0335D" w:rsidRDefault="006665A5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EA6E25" w14:textId="77777777" w:rsidR="00A05DA1" w:rsidRPr="00E0335D" w:rsidRDefault="004D5296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0335D">
        <w:rPr>
          <w:rFonts w:ascii="Futura Std Light" w:hAnsi="Futura Std Light"/>
          <w:sz w:val="20"/>
          <w:szCs w:val="20"/>
        </w:rPr>
        <w:t xml:space="preserve">così come </w:t>
      </w:r>
      <w:proofErr w:type="spellStart"/>
      <w:r w:rsidRPr="00E0335D">
        <w:rPr>
          <w:rFonts w:ascii="Futura Std Light" w:hAnsi="Futura Std Light"/>
          <w:sz w:val="20"/>
          <w:szCs w:val="20"/>
        </w:rPr>
        <w:t>Amphibia</w:t>
      </w:r>
      <w:proofErr w:type="spellEnd"/>
      <w:r w:rsidRPr="00E0335D">
        <w:rPr>
          <w:rFonts w:ascii="Futura Std Light" w:hAnsi="Futura Std Light"/>
          <w:sz w:val="20"/>
          <w:szCs w:val="20"/>
        </w:rPr>
        <w:t xml:space="preserve"> 3000 Grip Volteco o prodotto con pari o superiori caratteristiche.</w:t>
      </w:r>
    </w:p>
    <w:p w14:paraId="02908685" w14:textId="77777777" w:rsidR="00A05DA1" w:rsidRPr="00E0335D" w:rsidRDefault="004D5296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0335D">
        <w:rPr>
          <w:rFonts w:ascii="Futura Std Light" w:hAnsi="Futura Std Light"/>
          <w:sz w:val="20"/>
          <w:szCs w:val="20"/>
        </w:rPr>
        <w:t>I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dati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tecnici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dovranno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essere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supportati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da</w:t>
      </w:r>
      <w:r w:rsidRPr="00E0335D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certificazione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di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prova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rilasciata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da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un</w:t>
      </w:r>
      <w:r w:rsidRPr="00E0335D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laboratorio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ufficiale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accreditato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e/o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essere</w:t>
      </w:r>
      <w:r w:rsidRPr="00E0335D">
        <w:rPr>
          <w:rFonts w:ascii="Futura Std Light" w:hAnsi="Futura Std Light"/>
          <w:spacing w:val="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assoggettati</w:t>
      </w:r>
      <w:r w:rsidRPr="00E0335D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a</w:t>
      </w:r>
      <w:r w:rsidRPr="00E0335D">
        <w:rPr>
          <w:rFonts w:ascii="Futura Std Light" w:hAnsi="Futura Std Light"/>
          <w:spacing w:val="-47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controllo</w:t>
      </w:r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di</w:t>
      </w:r>
      <w:r w:rsidRPr="00E0335D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qualità</w:t>
      </w:r>
      <w:r w:rsidRPr="00E0335D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secondo</w:t>
      </w:r>
      <w:r w:rsidRPr="00E0335D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norma</w:t>
      </w:r>
      <w:r w:rsidRPr="00E0335D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ISO</w:t>
      </w:r>
      <w:r w:rsidRPr="00E0335D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E0335D">
        <w:rPr>
          <w:rFonts w:ascii="Futura Std Light" w:hAnsi="Futura Std Light"/>
          <w:sz w:val="20"/>
          <w:szCs w:val="20"/>
        </w:rPr>
        <w:t>9001.</w:t>
      </w:r>
    </w:p>
    <w:p w14:paraId="7D854034" w14:textId="77777777" w:rsidR="00A05DA1" w:rsidRPr="00E0335D" w:rsidRDefault="004D5296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0335D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6">
        <w:r w:rsidRPr="00E0335D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35A82015" w14:textId="77777777" w:rsidR="00A05DA1" w:rsidRPr="00E0335D" w:rsidRDefault="00A05DA1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CF161AA" w14:textId="77777777" w:rsidR="00A05DA1" w:rsidRPr="00E0335D" w:rsidRDefault="00A05DA1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17AE63" w14:textId="77777777" w:rsidR="00A05DA1" w:rsidRDefault="00A05DA1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E337F3" w14:textId="77777777" w:rsidR="007503AB" w:rsidRPr="00E0335D" w:rsidRDefault="007503AB" w:rsidP="00E0335D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295803" w14:textId="7E04A2AD" w:rsidR="00A05DA1" w:rsidRPr="00E0335D" w:rsidRDefault="007503AB" w:rsidP="007503AB">
      <w:pPr>
        <w:spacing w:before="1"/>
        <w:ind w:left="142"/>
        <w:rPr>
          <w:rFonts w:ascii="Futura Std Light" w:hAnsi="Futura Std Light"/>
          <w:sz w:val="16"/>
          <w:szCs w:val="16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E0335D">
        <w:rPr>
          <w:rFonts w:ascii="Futura Std Light" w:hAnsi="Futura Std Light"/>
          <w:sz w:val="16"/>
          <w:szCs w:val="16"/>
        </w:rPr>
        <w:t>RA02-RA04-RB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3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1BE11A8" wp14:editId="13B82423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DA1" w:rsidRPr="00E0335D" w:rsidSect="007503AB">
      <w:type w:val="continuous"/>
      <w:pgSz w:w="11910" w:h="16840"/>
      <w:pgMar w:top="1134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96029"/>
    <w:multiLevelType w:val="hybridMultilevel"/>
    <w:tmpl w:val="AAE6C458"/>
    <w:lvl w:ilvl="0" w:tplc="2050F40C">
      <w:numFmt w:val="bullet"/>
      <w:lvlText w:val="•"/>
      <w:lvlJc w:val="left"/>
      <w:pPr>
        <w:ind w:left="160" w:hanging="164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340AED3E">
      <w:numFmt w:val="bullet"/>
      <w:lvlText w:val="•"/>
      <w:lvlJc w:val="left"/>
      <w:pPr>
        <w:ind w:left="1298" w:hanging="164"/>
      </w:pPr>
      <w:rPr>
        <w:rFonts w:hint="default"/>
        <w:lang w:val="it-IT" w:eastAsia="en-US" w:bidi="ar-SA"/>
      </w:rPr>
    </w:lvl>
    <w:lvl w:ilvl="2" w:tplc="1FAEAD8C">
      <w:numFmt w:val="bullet"/>
      <w:lvlText w:val="•"/>
      <w:lvlJc w:val="left"/>
      <w:pPr>
        <w:ind w:left="2437" w:hanging="164"/>
      </w:pPr>
      <w:rPr>
        <w:rFonts w:hint="default"/>
        <w:lang w:val="it-IT" w:eastAsia="en-US" w:bidi="ar-SA"/>
      </w:rPr>
    </w:lvl>
    <w:lvl w:ilvl="3" w:tplc="61322C0E">
      <w:numFmt w:val="bullet"/>
      <w:lvlText w:val="•"/>
      <w:lvlJc w:val="left"/>
      <w:pPr>
        <w:ind w:left="3575" w:hanging="164"/>
      </w:pPr>
      <w:rPr>
        <w:rFonts w:hint="default"/>
        <w:lang w:val="it-IT" w:eastAsia="en-US" w:bidi="ar-SA"/>
      </w:rPr>
    </w:lvl>
    <w:lvl w:ilvl="4" w:tplc="94308060">
      <w:numFmt w:val="bullet"/>
      <w:lvlText w:val="•"/>
      <w:lvlJc w:val="left"/>
      <w:pPr>
        <w:ind w:left="4714" w:hanging="164"/>
      </w:pPr>
      <w:rPr>
        <w:rFonts w:hint="default"/>
        <w:lang w:val="it-IT" w:eastAsia="en-US" w:bidi="ar-SA"/>
      </w:rPr>
    </w:lvl>
    <w:lvl w:ilvl="5" w:tplc="5C6CF8A4">
      <w:numFmt w:val="bullet"/>
      <w:lvlText w:val="•"/>
      <w:lvlJc w:val="left"/>
      <w:pPr>
        <w:ind w:left="5852" w:hanging="164"/>
      </w:pPr>
      <w:rPr>
        <w:rFonts w:hint="default"/>
        <w:lang w:val="it-IT" w:eastAsia="en-US" w:bidi="ar-SA"/>
      </w:rPr>
    </w:lvl>
    <w:lvl w:ilvl="6" w:tplc="6E88C41E">
      <w:numFmt w:val="bullet"/>
      <w:lvlText w:val="•"/>
      <w:lvlJc w:val="left"/>
      <w:pPr>
        <w:ind w:left="6991" w:hanging="164"/>
      </w:pPr>
      <w:rPr>
        <w:rFonts w:hint="default"/>
        <w:lang w:val="it-IT" w:eastAsia="en-US" w:bidi="ar-SA"/>
      </w:rPr>
    </w:lvl>
    <w:lvl w:ilvl="7" w:tplc="25967194">
      <w:numFmt w:val="bullet"/>
      <w:lvlText w:val="•"/>
      <w:lvlJc w:val="left"/>
      <w:pPr>
        <w:ind w:left="8129" w:hanging="164"/>
      </w:pPr>
      <w:rPr>
        <w:rFonts w:hint="default"/>
        <w:lang w:val="it-IT" w:eastAsia="en-US" w:bidi="ar-SA"/>
      </w:rPr>
    </w:lvl>
    <w:lvl w:ilvl="8" w:tplc="B1ACC94E">
      <w:numFmt w:val="bullet"/>
      <w:lvlText w:val="•"/>
      <w:lvlJc w:val="left"/>
      <w:pPr>
        <w:ind w:left="9268" w:hanging="164"/>
      </w:pPr>
      <w:rPr>
        <w:rFonts w:hint="default"/>
        <w:lang w:val="it-IT" w:eastAsia="en-US" w:bidi="ar-SA"/>
      </w:rPr>
    </w:lvl>
  </w:abstractNum>
  <w:num w:numId="1" w16cid:durableId="134416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A1"/>
    <w:rsid w:val="00092F2B"/>
    <w:rsid w:val="00183815"/>
    <w:rsid w:val="00406CBA"/>
    <w:rsid w:val="00465717"/>
    <w:rsid w:val="00482A07"/>
    <w:rsid w:val="004D0E1F"/>
    <w:rsid w:val="004D5296"/>
    <w:rsid w:val="005F40FF"/>
    <w:rsid w:val="0060266E"/>
    <w:rsid w:val="006665A5"/>
    <w:rsid w:val="0069678C"/>
    <w:rsid w:val="006E2AE9"/>
    <w:rsid w:val="0074599F"/>
    <w:rsid w:val="007503AB"/>
    <w:rsid w:val="00771B1A"/>
    <w:rsid w:val="00896714"/>
    <w:rsid w:val="009D788F"/>
    <w:rsid w:val="00A05DA1"/>
    <w:rsid w:val="00AC0C67"/>
    <w:rsid w:val="00AD2B40"/>
    <w:rsid w:val="00B94CD9"/>
    <w:rsid w:val="00CA34EB"/>
    <w:rsid w:val="00D00CC1"/>
    <w:rsid w:val="00D04594"/>
    <w:rsid w:val="00E0335D"/>
    <w:rsid w:val="00E30726"/>
    <w:rsid w:val="00E83958"/>
    <w:rsid w:val="00EC56A4"/>
    <w:rsid w:val="00E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CB7B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60" w:hanging="11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</w:style>
  <w:style w:type="character" w:styleId="Collegamentoipertestuale">
    <w:name w:val="Hyperlink"/>
    <w:basedOn w:val="Carpredefinitoparagrafo"/>
    <w:uiPriority w:val="99"/>
    <w:unhideWhenUsed/>
    <w:rsid w:val="00B94C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teco.com/" TargetMode="External"/><Relationship Id="rId5" Type="http://schemas.openxmlformats.org/officeDocument/2006/relationships/hyperlink" Target="http://www.edpitaly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21</cp:revision>
  <cp:lastPrinted>2026-07-09T12:19:00Z</cp:lastPrinted>
  <dcterms:created xsi:type="dcterms:W3CDTF">2022-02-16T11:15:00Z</dcterms:created>
  <dcterms:modified xsi:type="dcterms:W3CDTF">2026-07-14T06:38:00Z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