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5DC2" w14:textId="08B6D7C6" w:rsidR="00695BA9" w:rsidRDefault="00695BA9" w:rsidP="00695BA9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QUASCUD LINE</w:t>
      </w:r>
    </w:p>
    <w:p w14:paraId="2D44F13F" w14:textId="77777777" w:rsidR="006A5476" w:rsidRPr="004A7FE8" w:rsidRDefault="006A5476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3EFBBF9" w14:textId="295E99F4" w:rsidR="00A8162B" w:rsidRPr="004A7FE8" w:rsidRDefault="003414A6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 xml:space="preserve">Supply and installation of a painted </w:t>
      </w:r>
      <w:proofErr w:type="spellStart"/>
      <w:r w:rsidRPr="004A7FE8">
        <w:rPr>
          <w:rFonts w:ascii="Futura Std Light" w:hAnsi="Futura Std Light"/>
          <w:sz w:val="20"/>
          <w:szCs w:val="20"/>
        </w:rPr>
        <w:t>aluminium</w:t>
      </w:r>
      <w:proofErr w:type="spellEnd"/>
      <w:r w:rsidRPr="004A7FE8">
        <w:rPr>
          <w:rFonts w:ascii="Futura Std Light" w:hAnsi="Futura Std Light"/>
          <w:sz w:val="20"/>
          <w:szCs w:val="20"/>
        </w:rPr>
        <w:t xml:space="preserve"> draining drip profile for finishing and perimeter protection of terraces and balconies, to promote a correct water drainage.</w:t>
      </w:r>
    </w:p>
    <w:p w14:paraId="6F0B0A28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591A468" w14:textId="77777777" w:rsidR="00A8162B" w:rsidRPr="004A7FE8" w:rsidRDefault="003414A6" w:rsidP="004A7FE8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>The product must be used in correspondence with the fronts of terraces, balconies and roofing structures in general with a finish along the edge of the surface.</w:t>
      </w:r>
    </w:p>
    <w:p w14:paraId="0F5CF7A3" w14:textId="1B393178" w:rsidR="00A8162B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327BF91" w14:textId="77777777" w:rsidR="00695BA9" w:rsidRDefault="00695BA9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EE591D6" w14:textId="2FAE580B" w:rsidR="00695BA9" w:rsidRPr="004A7FE8" w:rsidRDefault="00000000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5E1FB10E">
          <v:shape id="_x0000_s1039" alt="" style="position:absolute;left:0;text-align:left;margin-left:18.65pt;margin-top:.75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2147483646,0" o:connectangles="0,0"/>
            <w10:wrap type="topAndBottom" anchorx="page"/>
          </v:shape>
        </w:pict>
      </w:r>
    </w:p>
    <w:p w14:paraId="7C94D11F" w14:textId="78E2CBB8" w:rsidR="00A8162B" w:rsidRPr="004A7FE8" w:rsidRDefault="003414A6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32C441FE" w14:textId="4FB37C8E" w:rsidR="004E42AB" w:rsidRDefault="004E42A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3BE4002" w14:textId="77777777" w:rsidR="008E1B23" w:rsidRPr="004A7FE8" w:rsidRDefault="008E1B23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87DD8F3" w14:textId="32482D9C" w:rsidR="004E42AB" w:rsidRPr="008E1B23" w:rsidRDefault="004E42AB" w:rsidP="004A7FE8">
      <w:pPr>
        <w:tabs>
          <w:tab w:val="left" w:pos="278"/>
        </w:tabs>
        <w:ind w:left="160" w:right="351"/>
        <w:rPr>
          <w:rFonts w:ascii="Futura Std Medium" w:hAnsi="Futura Std Medium"/>
          <w:b/>
          <w:bCs/>
          <w:sz w:val="20"/>
          <w:szCs w:val="20"/>
        </w:rPr>
      </w:pPr>
      <w:r w:rsidRPr="008E1B23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3EF8CBED" w14:textId="77777777" w:rsidR="004E42AB" w:rsidRPr="004A7FE8" w:rsidRDefault="004E42AB" w:rsidP="004A7FE8">
      <w:pPr>
        <w:tabs>
          <w:tab w:val="left" w:pos="278"/>
        </w:tabs>
        <w:ind w:left="160" w:right="351"/>
        <w:rPr>
          <w:rFonts w:ascii="Futura Std Light" w:hAnsi="Futura Std Light"/>
          <w:sz w:val="20"/>
          <w:szCs w:val="20"/>
        </w:rPr>
      </w:pPr>
    </w:p>
    <w:p w14:paraId="69B42148" w14:textId="4078DDB8" w:rsidR="004E42AB" w:rsidRPr="004A7FE8" w:rsidRDefault="004E42AB" w:rsidP="004A7FE8">
      <w:pPr>
        <w:tabs>
          <w:tab w:val="left" w:pos="1560"/>
        </w:tabs>
        <w:ind w:left="160" w:right="351"/>
        <w:rPr>
          <w:rFonts w:ascii="Futura Std Light" w:hAnsi="Futura Std Light"/>
          <w:sz w:val="20"/>
          <w:szCs w:val="20"/>
        </w:rPr>
      </w:pPr>
      <w:r w:rsidRPr="008E1B23">
        <w:rPr>
          <w:rFonts w:ascii="Futura Std Medium" w:hAnsi="Futura Std Medium"/>
          <w:b/>
          <w:bCs/>
          <w:sz w:val="20"/>
          <w:szCs w:val="20"/>
        </w:rPr>
        <w:t>Composition:</w:t>
      </w:r>
      <w:r w:rsidRPr="004A7FE8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A7FE8">
        <w:rPr>
          <w:rFonts w:ascii="Futura Std Light" w:hAnsi="Futura Std Light"/>
          <w:sz w:val="20"/>
          <w:szCs w:val="20"/>
        </w:rPr>
        <w:t>aluminium</w:t>
      </w:r>
      <w:proofErr w:type="spellEnd"/>
    </w:p>
    <w:p w14:paraId="3E6DAD5C" w14:textId="2E71CF75" w:rsidR="004E42AB" w:rsidRPr="004A7FE8" w:rsidRDefault="004E42AB" w:rsidP="004A7FE8">
      <w:pPr>
        <w:tabs>
          <w:tab w:val="left" w:pos="1560"/>
        </w:tabs>
        <w:ind w:left="160" w:right="351"/>
        <w:rPr>
          <w:rFonts w:ascii="Futura Std Light" w:hAnsi="Futura Std Light"/>
          <w:sz w:val="20"/>
          <w:szCs w:val="20"/>
        </w:rPr>
      </w:pPr>
      <w:r w:rsidRPr="008E1B23">
        <w:rPr>
          <w:rFonts w:ascii="Futura Std Medium" w:hAnsi="Futura Std Medium"/>
          <w:b/>
          <w:bCs/>
          <w:sz w:val="20"/>
          <w:szCs w:val="20"/>
        </w:rPr>
        <w:t>Thickness:</w:t>
      </w:r>
      <w:r w:rsidRPr="004A7FE8">
        <w:rPr>
          <w:rFonts w:ascii="Futura Std Light" w:hAnsi="Futura Std Light"/>
          <w:sz w:val="20"/>
          <w:szCs w:val="20"/>
        </w:rPr>
        <w:t xml:space="preserve"> </w:t>
      </w:r>
      <w:r w:rsidRPr="004A7FE8">
        <w:rPr>
          <w:rFonts w:ascii="Futura Std Light" w:hAnsi="Futura Std Light"/>
          <w:iCs/>
          <w:sz w:val="20"/>
          <w:szCs w:val="20"/>
        </w:rPr>
        <w:t>1.5 mm</w:t>
      </w:r>
    </w:p>
    <w:p w14:paraId="10A072F9" w14:textId="052B9DA7" w:rsidR="004E42AB" w:rsidRDefault="004E42AB" w:rsidP="004A7FE8">
      <w:pPr>
        <w:ind w:left="160"/>
        <w:rPr>
          <w:rFonts w:ascii="Futura Std Light" w:hAnsi="Futura Std Light"/>
          <w:sz w:val="20"/>
          <w:szCs w:val="20"/>
        </w:rPr>
      </w:pPr>
      <w:r w:rsidRPr="008E1B23">
        <w:rPr>
          <w:rFonts w:ascii="Futura Std Medium" w:hAnsi="Futura Std Medium"/>
          <w:b/>
          <w:bCs/>
          <w:sz w:val="20"/>
          <w:szCs w:val="20"/>
        </w:rPr>
        <w:t>Paint:</w:t>
      </w:r>
      <w:r w:rsidRPr="004A7FE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4A7FE8">
        <w:rPr>
          <w:rFonts w:ascii="Futura Std Light" w:hAnsi="Futura Std Light"/>
          <w:sz w:val="20"/>
          <w:szCs w:val="20"/>
        </w:rPr>
        <w:t>With UV-resistant polyester powders</w:t>
      </w:r>
    </w:p>
    <w:p w14:paraId="7BBFFCF5" w14:textId="5CFD4BCC" w:rsidR="00B21919" w:rsidRPr="004A7FE8" w:rsidRDefault="00B21919" w:rsidP="004A7FE8">
      <w:pPr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Fastening holes:</w:t>
      </w:r>
      <w:r>
        <w:rPr>
          <w:rFonts w:ascii="Futura Std Light" w:hAnsi="Futura Std Light"/>
          <w:sz w:val="20"/>
          <w:szCs w:val="20"/>
        </w:rPr>
        <w:t xml:space="preserve"> 2.5 mm diameter</w:t>
      </w:r>
    </w:p>
    <w:p w14:paraId="7667780C" w14:textId="568A9BF3" w:rsidR="004E42AB" w:rsidRPr="004A7FE8" w:rsidRDefault="004E42AB" w:rsidP="004A7FE8">
      <w:pPr>
        <w:ind w:left="160" w:right="351"/>
        <w:rPr>
          <w:rFonts w:ascii="Futura Std Light" w:hAnsi="Futura Std Light"/>
          <w:b/>
          <w:bCs/>
          <w:iCs/>
          <w:sz w:val="20"/>
          <w:szCs w:val="20"/>
        </w:rPr>
      </w:pPr>
      <w:r w:rsidRPr="008E1B23">
        <w:rPr>
          <w:rFonts w:ascii="Futura Std Medium" w:hAnsi="Futura Std Medium"/>
          <w:b/>
          <w:bCs/>
          <w:sz w:val="20"/>
          <w:szCs w:val="20"/>
        </w:rPr>
        <w:t>Outflow holes for H.10 version:</w:t>
      </w:r>
      <w:r w:rsidRPr="004A7FE8">
        <w:rPr>
          <w:rFonts w:ascii="Futura Std Light" w:hAnsi="Futura Std Light"/>
          <w:b/>
          <w:bCs/>
          <w:iCs/>
          <w:sz w:val="20"/>
          <w:szCs w:val="20"/>
        </w:rPr>
        <w:t xml:space="preserve"> </w:t>
      </w:r>
      <w:r w:rsidRPr="004A7FE8">
        <w:rPr>
          <w:rFonts w:ascii="Futura Std Light" w:hAnsi="Futura Std Light"/>
          <w:sz w:val="20"/>
          <w:szCs w:val="20"/>
        </w:rPr>
        <w:t>every 10 cm - length 10 mm – width 4 mm</w:t>
      </w:r>
    </w:p>
    <w:p w14:paraId="7A754A09" w14:textId="1DB76260" w:rsidR="004E42AB" w:rsidRDefault="004E42A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F45B167" w14:textId="77777777" w:rsidR="008E1B23" w:rsidRPr="004A7FE8" w:rsidRDefault="008E1B23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7509E53" w14:textId="77777777" w:rsidR="00A8162B" w:rsidRPr="004A7FE8" w:rsidRDefault="003414A6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 xml:space="preserve">as well as </w:t>
      </w:r>
      <w:proofErr w:type="spellStart"/>
      <w:r w:rsidRPr="004A7FE8">
        <w:rPr>
          <w:rFonts w:ascii="Futura Std Light" w:hAnsi="Futura Std Light"/>
          <w:sz w:val="20"/>
          <w:szCs w:val="20"/>
        </w:rPr>
        <w:t>Aquascud</w:t>
      </w:r>
      <w:proofErr w:type="spellEnd"/>
      <w:r w:rsidRPr="004A7FE8">
        <w:rPr>
          <w:rFonts w:ascii="Futura Std Light" w:hAnsi="Futura Std Light"/>
          <w:sz w:val="20"/>
          <w:szCs w:val="20"/>
        </w:rPr>
        <w:t xml:space="preserve"> Line Volteco or a product with equal or superior characteristics.</w:t>
      </w:r>
    </w:p>
    <w:p w14:paraId="2AD6AE0B" w14:textId="552D9BC9" w:rsidR="00A8162B" w:rsidRPr="004A7FE8" w:rsidRDefault="003414A6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8DFB850" w14:textId="77777777" w:rsidR="00A8162B" w:rsidRPr="004A7FE8" w:rsidRDefault="003414A6" w:rsidP="004A7FE8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4A7FE8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4A7FE8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9AE8026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676F64B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CD34F79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19C9F95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0A31409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B446F51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CDE7E46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E9F0C56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6A90EF7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EAFFDC3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0A6E820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E23D5A4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FC7A908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9AC5113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2AF3671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6C886A8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E2D3AB" w14:textId="77777777" w:rsidR="00A8162B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98F3724" w14:textId="77777777" w:rsidR="00695BA9" w:rsidRDefault="00695BA9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8182BD2" w14:textId="77777777" w:rsidR="00695BA9" w:rsidRDefault="00695BA9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BE70D69" w14:textId="77777777" w:rsidR="00695BA9" w:rsidRDefault="00695BA9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372B9B1" w14:textId="77777777" w:rsidR="00695BA9" w:rsidRPr="004A7FE8" w:rsidRDefault="00695BA9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9DF0BAE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CCFF3C5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0C79313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36216D2" w14:textId="77777777" w:rsidR="00A8162B" w:rsidRPr="004A7FE8" w:rsidRDefault="00A8162B" w:rsidP="004A7FE8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484D5D" w14:textId="7E28B4D5" w:rsidR="00A8162B" w:rsidRPr="004A7FE8" w:rsidRDefault="00695BA9" w:rsidP="00695BA9">
      <w:pPr>
        <w:spacing w:before="107"/>
        <w:ind w:left="284"/>
        <w:rPr>
          <w:rFonts w:ascii="Futura Std Light" w:hAnsi="Futura Std Light"/>
          <w:sz w:val="20"/>
          <w:szCs w:val="20"/>
        </w:rPr>
      </w:pPr>
      <w:r w:rsidRPr="008E1B23">
        <w:rPr>
          <w:rFonts w:ascii="Futura Std Light" w:hAnsi="Futura Std Light"/>
          <w:sz w:val="16"/>
          <w:szCs w:val="16"/>
        </w:rPr>
        <w:t>EN</w:t>
      </w:r>
      <w:r w:rsidRPr="008E1B23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Specifications</w:t>
      </w:r>
      <w:r w:rsidRPr="008E1B23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n.</w:t>
      </w:r>
      <w:r w:rsidRPr="008E1B23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CF01-CF02-CF03</w:t>
      </w:r>
      <w:r w:rsidRPr="008E1B2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|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CP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|</w:t>
      </w:r>
      <w:r w:rsidRPr="008E1B2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|</w:t>
      </w:r>
      <w:r w:rsidRPr="008E1B2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|</w:t>
      </w:r>
      <w:r w:rsidRPr="008E1B23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W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|</w:t>
      </w:r>
      <w:r w:rsidRPr="008E1B23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8E1B23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8E1B23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 xml:space="preserve">6 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5D1B9AC6" wp14:editId="070D8E8D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62B" w:rsidRPr="004A7FE8" w:rsidSect="00695BA9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162B"/>
    <w:rsid w:val="002D21D0"/>
    <w:rsid w:val="003414A6"/>
    <w:rsid w:val="004A7FE8"/>
    <w:rsid w:val="004E42AB"/>
    <w:rsid w:val="004F49FE"/>
    <w:rsid w:val="00695BA9"/>
    <w:rsid w:val="006A5476"/>
    <w:rsid w:val="008E1B23"/>
    <w:rsid w:val="00A8162B"/>
    <w:rsid w:val="00AE58C2"/>
    <w:rsid w:val="00B21919"/>
    <w:rsid w:val="00B62B69"/>
    <w:rsid w:val="00C55D8B"/>
    <w:rsid w:val="00CC297B"/>
    <w:rsid w:val="00E02CBF"/>
    <w:rsid w:val="00E3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15D0253"/>
  <w15:docId w15:val="{5AE2D574-E3DD-174B-BCC7-6F81869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9</cp:revision>
  <cp:lastPrinted>2026-07-09T12:32:00Z</cp:lastPrinted>
  <dcterms:created xsi:type="dcterms:W3CDTF">2022-03-01T07:28:00Z</dcterms:created>
  <dcterms:modified xsi:type="dcterms:W3CDTF">2026-07-09T12:33:00Z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