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8A00" w14:textId="4C975254" w:rsidR="008811BB" w:rsidRDefault="008811BB" w:rsidP="008811BB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P</w:t>
      </w: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INT AIR</w:t>
      </w:r>
    </w:p>
    <w:p w14:paraId="6C57D134" w14:textId="77777777" w:rsidR="008811BB" w:rsidRDefault="008811BB" w:rsidP="007F1D81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</w:p>
    <w:p w14:paraId="109F2EEA" w14:textId="2269FDC2" w:rsidR="00C6497E" w:rsidRPr="002065B8" w:rsidRDefault="00022A9B" w:rsidP="007F1D81">
      <w:pPr>
        <w:pStyle w:val="Corpotesto"/>
        <w:ind w:left="160" w:right="210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Supply and installation of acrylic-siloxane paint to create decorative coatings with the possibility of choosing between a broad range of colours.</w:t>
      </w:r>
      <w:r w:rsidRPr="002065B8">
        <w:rPr>
          <w:rFonts w:ascii="Futura Std Light" w:hAnsi="Futura Std Light" w:cs="Arial"/>
          <w:w w:val="95"/>
          <w:sz w:val="20"/>
          <w:szCs w:val="20"/>
        </w:rPr>
        <w:t xml:space="preserve"> </w:t>
      </w:r>
      <w:r w:rsidRPr="002065B8">
        <w:rPr>
          <w:rFonts w:ascii="Futura Std Light" w:hAnsi="Futura Std Light" w:cs="Arial"/>
          <w:sz w:val="20"/>
          <w:szCs w:val="20"/>
        </w:rPr>
        <w:t>The paint must be applied in a double coat with a thickness of at least 250-300 microns depending on the roughness of the substrate.</w:t>
      </w:r>
    </w:p>
    <w:p w14:paraId="45D7740A" w14:textId="77777777" w:rsidR="00C6497E" w:rsidRPr="002065B8" w:rsidRDefault="00C6497E" w:rsidP="002065B8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758B83D6" w14:textId="77777777" w:rsidR="00C6497E" w:rsidRPr="002065B8" w:rsidRDefault="00022A9B" w:rsidP="002065B8">
      <w:pPr>
        <w:pStyle w:val="Corpotesto"/>
        <w:ind w:left="160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The product must be used for:</w:t>
      </w:r>
    </w:p>
    <w:p w14:paraId="044DB1A4" w14:textId="77777777" w:rsidR="00C6497E" w:rsidRPr="002065B8" w:rsidRDefault="00022A9B" w:rsidP="002065B8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hanging="118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To paint any type of mineral surface, such as old and new plaster (except gypsum-based), sandstone, etc</w:t>
      </w:r>
    </w:p>
    <w:p w14:paraId="33A48EA9" w14:textId="77777777" w:rsidR="00C6497E" w:rsidRPr="002065B8" w:rsidRDefault="00022A9B" w:rsidP="002065B8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hanging="118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Painting surfaces with synthetic finishes or plastic paint</w:t>
      </w:r>
    </w:p>
    <w:p w14:paraId="51878375" w14:textId="5A37FE0F" w:rsidR="00022A9B" w:rsidRPr="002065B8" w:rsidRDefault="00022A9B" w:rsidP="002065B8">
      <w:pPr>
        <w:pStyle w:val="Paragrafoelenco"/>
        <w:numPr>
          <w:ilvl w:val="0"/>
          <w:numId w:val="1"/>
        </w:numPr>
        <w:tabs>
          <w:tab w:val="left" w:pos="278"/>
          <w:tab w:val="left" w:pos="4678"/>
        </w:tabs>
        <w:spacing w:before="0"/>
        <w:ind w:right="6872" w:firstLine="0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Decorative coating on Cp1, X-Lime or FibroeRaso</w:t>
      </w:r>
    </w:p>
    <w:p w14:paraId="311A78B1" w14:textId="77777777" w:rsidR="002065B8" w:rsidRDefault="002065B8" w:rsidP="002065B8">
      <w:pPr>
        <w:pStyle w:val="Paragrafoelenco"/>
        <w:tabs>
          <w:tab w:val="left" w:pos="278"/>
          <w:tab w:val="left" w:pos="4678"/>
        </w:tabs>
        <w:spacing w:before="0"/>
        <w:ind w:left="160" w:right="6872" w:firstLine="0"/>
        <w:rPr>
          <w:rFonts w:ascii="Futura Std Light" w:hAnsi="Futura Std Light" w:cs="Arial"/>
          <w:sz w:val="20"/>
          <w:szCs w:val="20"/>
        </w:rPr>
      </w:pPr>
    </w:p>
    <w:p w14:paraId="0B039D19" w14:textId="65353572" w:rsidR="008811BB" w:rsidRDefault="008811BB" w:rsidP="002065B8">
      <w:pPr>
        <w:pStyle w:val="Paragrafoelenco"/>
        <w:tabs>
          <w:tab w:val="left" w:pos="278"/>
          <w:tab w:val="left" w:pos="4678"/>
        </w:tabs>
        <w:spacing w:before="0"/>
        <w:ind w:left="160" w:right="6872" w:firstLine="0"/>
        <w:rPr>
          <w:rFonts w:ascii="Futura Std Light" w:hAnsi="Futura Std Light" w:cs="Arial"/>
          <w:sz w:val="20"/>
          <w:szCs w:val="20"/>
        </w:rPr>
      </w:pPr>
    </w:p>
    <w:p w14:paraId="55C1035E" w14:textId="455039D8" w:rsidR="008811BB" w:rsidRPr="002065B8" w:rsidRDefault="00000000" w:rsidP="002065B8">
      <w:pPr>
        <w:pStyle w:val="Paragrafoelenco"/>
        <w:tabs>
          <w:tab w:val="left" w:pos="278"/>
          <w:tab w:val="left" w:pos="4678"/>
        </w:tabs>
        <w:spacing w:before="0"/>
        <w:ind w:left="160" w:right="6872" w:firstLine="0"/>
        <w:rPr>
          <w:rFonts w:ascii="Futura Std Light" w:hAnsi="Futura Std Light" w:cs="Arial"/>
          <w:sz w:val="20"/>
          <w:szCs w:val="20"/>
        </w:rPr>
      </w:pPr>
      <w:r>
        <w:rPr>
          <w:rFonts w:ascii="Futura Std Medium" w:hAnsi="Futura Std Medium"/>
        </w:rPr>
        <w:pict w14:anchorId="4CA6C645">
          <v:shape id="_x0000_s1032" style="position:absolute;left:0;text-align:left;margin-left:18pt;margin-top:.8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4B01B812" w14:textId="41EFEADD" w:rsidR="00C6497E" w:rsidRPr="002065B8" w:rsidRDefault="00022A9B" w:rsidP="002065B8">
      <w:pPr>
        <w:pStyle w:val="Paragrafoelenco"/>
        <w:tabs>
          <w:tab w:val="left" w:pos="278"/>
          <w:tab w:val="left" w:pos="4678"/>
        </w:tabs>
        <w:spacing w:before="0"/>
        <w:ind w:left="159" w:right="6872" w:firstLine="0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The material must have the following characteristics:</w:t>
      </w:r>
    </w:p>
    <w:p w14:paraId="2C11F0D6" w14:textId="4750FF55" w:rsidR="00E10CD6" w:rsidRPr="002065B8" w:rsidRDefault="00E10CD6" w:rsidP="002065B8">
      <w:pPr>
        <w:pStyle w:val="Paragrafoelenco"/>
        <w:tabs>
          <w:tab w:val="left" w:pos="278"/>
          <w:tab w:val="left" w:pos="4678"/>
        </w:tabs>
        <w:spacing w:before="0"/>
        <w:ind w:left="159" w:right="6872" w:firstLine="0"/>
        <w:rPr>
          <w:rFonts w:ascii="Futura Std Light" w:hAnsi="Futura Std Light" w:cs="Arial"/>
          <w:sz w:val="20"/>
          <w:szCs w:val="20"/>
        </w:rPr>
      </w:pPr>
    </w:p>
    <w:p w14:paraId="0960458F" w14:textId="4D594515" w:rsidR="00E10CD6" w:rsidRPr="002065B8" w:rsidRDefault="00E10CD6" w:rsidP="002065B8">
      <w:pPr>
        <w:pStyle w:val="Paragrafoelenco"/>
        <w:tabs>
          <w:tab w:val="left" w:pos="278"/>
          <w:tab w:val="left" w:pos="4678"/>
        </w:tabs>
        <w:spacing w:before="0"/>
        <w:ind w:left="159" w:right="6872" w:firstLine="0"/>
        <w:rPr>
          <w:rFonts w:ascii="Futura Std Light" w:hAnsi="Futura Std Light" w:cs="Arial"/>
          <w:sz w:val="20"/>
          <w:szCs w:val="20"/>
        </w:rPr>
      </w:pPr>
    </w:p>
    <w:p w14:paraId="6A88A826" w14:textId="6865E877" w:rsidR="00E10CD6" w:rsidRPr="002065B8" w:rsidRDefault="00E10CD6" w:rsidP="002065B8">
      <w:pPr>
        <w:pStyle w:val="Corpotesto"/>
        <w:ind w:left="160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Specification, Test method and Values</w:t>
      </w:r>
    </w:p>
    <w:p w14:paraId="17A7B810" w14:textId="77777777" w:rsidR="00E10CD6" w:rsidRPr="002065B8" w:rsidRDefault="00E10CD6" w:rsidP="002065B8">
      <w:pPr>
        <w:pStyle w:val="Corpotesto"/>
        <w:ind w:left="160"/>
        <w:rPr>
          <w:rFonts w:ascii="Futura Std Light" w:eastAsia="Arial" w:hAnsi="Futura Std Light" w:cs="Arial"/>
          <w:b/>
          <w:bCs/>
          <w:sz w:val="20"/>
          <w:szCs w:val="20"/>
        </w:rPr>
      </w:pPr>
    </w:p>
    <w:p w14:paraId="184CF3C3" w14:textId="7AAB1598" w:rsidR="00E10CD6" w:rsidRPr="002065B8" w:rsidRDefault="00E10CD6" w:rsidP="002065B8">
      <w:pPr>
        <w:pStyle w:val="TableParagraph"/>
        <w:tabs>
          <w:tab w:val="left" w:pos="4253"/>
        </w:tabs>
        <w:spacing w:before="0"/>
        <w:ind w:left="142" w:right="58"/>
        <w:rPr>
          <w:rFonts w:ascii="Futura Std Light" w:hAnsi="Futura Std Light" w:cs="Arial"/>
          <w:b/>
          <w:bCs/>
          <w:iCs/>
          <w:sz w:val="20"/>
          <w:szCs w:val="20"/>
        </w:rPr>
      </w:pP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Dry time at +25°C e 60% R.H.</w:t>
      </w: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ab/>
        <w:t>- dry dust free:</w:t>
      </w:r>
      <w:r w:rsidRPr="002065B8">
        <w:rPr>
          <w:rFonts w:ascii="Futura Std Light" w:hAnsi="Futura Std Light" w:cs="Arial"/>
          <w:iCs/>
          <w:sz w:val="20"/>
          <w:szCs w:val="20"/>
        </w:rPr>
        <w:t xml:space="preserve"> 60’</w:t>
      </w:r>
    </w:p>
    <w:p w14:paraId="5B305149" w14:textId="64E67D2D" w:rsidR="00E10CD6" w:rsidRPr="002065B8" w:rsidRDefault="00E10CD6" w:rsidP="002065B8">
      <w:pPr>
        <w:pStyle w:val="TableParagraph"/>
        <w:tabs>
          <w:tab w:val="left" w:pos="4253"/>
        </w:tabs>
        <w:spacing w:before="0"/>
        <w:ind w:left="142" w:right="58"/>
        <w:rPr>
          <w:rFonts w:ascii="Futura Std Light" w:hAnsi="Futura Std Light" w:cs="Arial"/>
          <w:b/>
          <w:bCs/>
          <w:iCs/>
          <w:sz w:val="20"/>
          <w:szCs w:val="20"/>
        </w:rPr>
      </w:pPr>
      <w:r w:rsidRPr="002065B8">
        <w:rPr>
          <w:rFonts w:ascii="Futura Std Light" w:hAnsi="Futura Std Light" w:cs="Arial"/>
          <w:b/>
          <w:bCs/>
          <w:iCs/>
          <w:sz w:val="20"/>
          <w:szCs w:val="20"/>
        </w:rPr>
        <w:tab/>
      </w: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- through dry:</w:t>
      </w:r>
      <w:r w:rsidRPr="002065B8">
        <w:rPr>
          <w:rFonts w:ascii="Futura Std Light" w:hAnsi="Futura Std Light" w:cs="Arial"/>
          <w:b/>
          <w:bCs/>
          <w:iCs/>
          <w:sz w:val="20"/>
          <w:szCs w:val="20"/>
        </w:rPr>
        <w:t xml:space="preserve"> </w:t>
      </w:r>
      <w:r w:rsidRPr="002065B8">
        <w:rPr>
          <w:rFonts w:ascii="Futura Std Light" w:hAnsi="Futura Std Light" w:cs="Arial"/>
          <w:sz w:val="20"/>
          <w:szCs w:val="20"/>
        </w:rPr>
        <w:t>10÷12 hours</w:t>
      </w:r>
    </w:p>
    <w:p w14:paraId="67AB485D" w14:textId="20F86084" w:rsidR="00E10CD6" w:rsidRPr="002065B8" w:rsidRDefault="00E10CD6" w:rsidP="002065B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Water vapour permeability (UNI EN ISO 7783-2):</w:t>
      </w:r>
      <w:r w:rsidRPr="002065B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2065B8">
        <w:rPr>
          <w:rFonts w:ascii="Futura Std Light" w:hAnsi="Futura Std Light" w:cs="Arial"/>
          <w:sz w:val="20"/>
          <w:szCs w:val="20"/>
        </w:rPr>
        <w:t xml:space="preserve">Sd &lt; 0.125 m </w:t>
      </w:r>
      <w:r w:rsidR="009E285B">
        <w:rPr>
          <w:rFonts w:ascii="Futura Std Light" w:hAnsi="Futura Std Light" w:cs="Arial"/>
          <w:sz w:val="20"/>
          <w:szCs w:val="20"/>
        </w:rPr>
        <w:t xml:space="preserve">of </w:t>
      </w:r>
      <w:r w:rsidRPr="002065B8">
        <w:rPr>
          <w:rFonts w:ascii="Futura Std Light" w:hAnsi="Futura Std Light" w:cs="Arial"/>
          <w:sz w:val="20"/>
          <w:szCs w:val="20"/>
        </w:rPr>
        <w:t>a</w:t>
      </w:r>
      <w:r w:rsidR="00B25D2C">
        <w:rPr>
          <w:rFonts w:ascii="Futura Std Light" w:hAnsi="Futura Std Light" w:cs="Arial"/>
          <w:sz w:val="20"/>
          <w:szCs w:val="20"/>
        </w:rPr>
        <w:t>i</w:t>
      </w:r>
      <w:r w:rsidRPr="002065B8">
        <w:rPr>
          <w:rFonts w:ascii="Futura Std Light" w:hAnsi="Futura Std Light" w:cs="Arial"/>
          <w:sz w:val="20"/>
          <w:szCs w:val="20"/>
        </w:rPr>
        <w:t>r</w:t>
      </w:r>
    </w:p>
    <w:p w14:paraId="310418BD" w14:textId="6600B1B5" w:rsidR="00E10CD6" w:rsidRPr="002065B8" w:rsidRDefault="00E10CD6" w:rsidP="002065B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Liquid water permeability (UNI EN 1062-3):</w:t>
      </w:r>
      <w:r w:rsidRPr="002065B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2065B8">
        <w:rPr>
          <w:rFonts w:ascii="Futura Std Light" w:hAnsi="Futura Std Light"/>
          <w:sz w:val="20"/>
          <w:szCs w:val="20"/>
        </w:rPr>
        <w:t>0.1 &lt; W</w:t>
      </w:r>
      <w:r w:rsidRPr="002065B8">
        <w:rPr>
          <w:rFonts w:ascii="Futura Std Light" w:hAnsi="Futura Std Light"/>
          <w:sz w:val="20"/>
          <w:szCs w:val="20"/>
          <w:vertAlign w:val="subscript"/>
        </w:rPr>
        <w:t>24</w:t>
      </w:r>
      <w:r w:rsidRPr="002065B8">
        <w:rPr>
          <w:rFonts w:ascii="Futura Std Light" w:hAnsi="Futura Std Light"/>
          <w:sz w:val="20"/>
          <w:szCs w:val="20"/>
        </w:rPr>
        <w:t xml:space="preserve"> &lt; 0.5 kg*m</w:t>
      </w:r>
      <w:r w:rsidRPr="002065B8">
        <w:rPr>
          <w:rFonts w:ascii="Futura Std Light" w:hAnsi="Futura Std Light"/>
          <w:sz w:val="20"/>
          <w:szCs w:val="20"/>
          <w:vertAlign w:val="superscript"/>
        </w:rPr>
        <w:t>-2</w:t>
      </w:r>
      <w:r w:rsidRPr="002065B8">
        <w:rPr>
          <w:rFonts w:ascii="Futura Std Light" w:hAnsi="Futura Std Light"/>
          <w:sz w:val="20"/>
          <w:szCs w:val="20"/>
        </w:rPr>
        <w:t>h</w:t>
      </w:r>
      <w:r w:rsidRPr="002065B8">
        <w:rPr>
          <w:rFonts w:ascii="Futura Std Light" w:hAnsi="Futura Std Light"/>
          <w:sz w:val="20"/>
          <w:szCs w:val="20"/>
          <w:vertAlign w:val="superscript"/>
        </w:rPr>
        <w:t>-0.5</w:t>
      </w:r>
    </w:p>
    <w:p w14:paraId="35147746" w14:textId="6D3075A5" w:rsidR="00E10CD6" w:rsidRPr="002065B8" w:rsidRDefault="00E10CD6" w:rsidP="002065B8">
      <w:pPr>
        <w:pStyle w:val="Paragrafoelenco"/>
        <w:tabs>
          <w:tab w:val="left" w:pos="278"/>
          <w:tab w:val="left" w:pos="4678"/>
        </w:tabs>
        <w:spacing w:before="0"/>
        <w:ind w:left="159" w:right="6872" w:firstLine="0"/>
        <w:rPr>
          <w:rFonts w:ascii="Futura Std Light" w:hAnsi="Futura Std Light" w:cs="Arial"/>
          <w:sz w:val="20"/>
          <w:szCs w:val="20"/>
        </w:rPr>
      </w:pPr>
    </w:p>
    <w:p w14:paraId="61272DB4" w14:textId="50869938" w:rsidR="00E10CD6" w:rsidRPr="002065B8" w:rsidRDefault="00E10CD6" w:rsidP="002065B8">
      <w:pPr>
        <w:pStyle w:val="Corpotesto"/>
        <w:ind w:left="160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Specification, Category, Test method and Declaration performance values</w:t>
      </w:r>
    </w:p>
    <w:p w14:paraId="3711452E" w14:textId="0A740A9D" w:rsidR="00E10CD6" w:rsidRPr="002065B8" w:rsidRDefault="00E10CD6" w:rsidP="002065B8">
      <w:pPr>
        <w:pStyle w:val="TableParagraph"/>
        <w:spacing w:before="0"/>
        <w:ind w:left="142"/>
        <w:rPr>
          <w:rFonts w:ascii="Futura Std Light" w:hAnsi="Futura Std Light" w:cs="Arial"/>
          <w:b/>
          <w:iCs/>
          <w:sz w:val="20"/>
          <w:szCs w:val="20"/>
        </w:rPr>
      </w:pP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 xml:space="preserve">VOC content, CAT. C - BA </w:t>
      </w:r>
      <w:r w:rsidR="005E2E9C" w:rsidRPr="002065B8">
        <w:rPr>
          <w:rFonts w:ascii="Futura Std Medium" w:eastAsia="Arial" w:hAnsi="Futura Std Medium" w:cs="Arial"/>
          <w:b/>
          <w:bCs/>
          <w:sz w:val="20"/>
          <w:szCs w:val="20"/>
        </w:rPr>
        <w:t>paints for outside mineral support walls. Maximum limit</w:t>
      </w:r>
      <w:r w:rsidRPr="002065B8">
        <w:rPr>
          <w:rFonts w:ascii="Futura Std Medium" w:eastAsia="Arial" w:hAnsi="Futura Std Medium" w:cs="Arial"/>
          <w:b/>
          <w:bCs/>
          <w:sz w:val="20"/>
          <w:szCs w:val="20"/>
        </w:rPr>
        <w:t>: 20 g/l (Direttiva 42/2004/EC):</w:t>
      </w:r>
      <w:r w:rsidRPr="002065B8">
        <w:rPr>
          <w:rFonts w:ascii="Futura Std Light" w:hAnsi="Futura Std Light"/>
          <w:b/>
          <w:sz w:val="20"/>
          <w:szCs w:val="20"/>
        </w:rPr>
        <w:t xml:space="preserve"> </w:t>
      </w:r>
      <w:r w:rsidRPr="002065B8">
        <w:rPr>
          <w:rFonts w:ascii="Futura Std Light" w:hAnsi="Futura Std Light"/>
          <w:sz w:val="20"/>
          <w:szCs w:val="20"/>
        </w:rPr>
        <w:t>0</w:t>
      </w:r>
      <w:r w:rsidR="005E2E9C" w:rsidRPr="002065B8">
        <w:rPr>
          <w:rFonts w:ascii="Futura Std Light" w:hAnsi="Futura Std Light"/>
          <w:sz w:val="20"/>
          <w:szCs w:val="20"/>
        </w:rPr>
        <w:t>.</w:t>
      </w:r>
      <w:r w:rsidRPr="002065B8">
        <w:rPr>
          <w:rFonts w:ascii="Futura Std Light" w:hAnsi="Futura Std Light"/>
          <w:sz w:val="20"/>
          <w:szCs w:val="20"/>
        </w:rPr>
        <w:t>50 g/l</w:t>
      </w:r>
    </w:p>
    <w:p w14:paraId="771E2423" w14:textId="5A5D53D1" w:rsidR="00E10CD6" w:rsidRPr="002065B8" w:rsidRDefault="00E10CD6" w:rsidP="002065B8">
      <w:pPr>
        <w:pStyle w:val="Paragrafoelenco"/>
        <w:tabs>
          <w:tab w:val="left" w:pos="278"/>
          <w:tab w:val="left" w:pos="4678"/>
        </w:tabs>
        <w:spacing w:before="0"/>
        <w:ind w:left="159" w:right="6872" w:firstLine="0"/>
        <w:rPr>
          <w:rFonts w:ascii="Futura Std Light" w:hAnsi="Futura Std Light" w:cs="Arial"/>
          <w:sz w:val="20"/>
          <w:szCs w:val="20"/>
        </w:rPr>
      </w:pPr>
    </w:p>
    <w:p w14:paraId="49655191" w14:textId="4EF6FCF2" w:rsidR="00E10CD6" w:rsidRPr="002065B8" w:rsidRDefault="00E10CD6" w:rsidP="002065B8">
      <w:pPr>
        <w:pStyle w:val="Paragrafoelenco"/>
        <w:tabs>
          <w:tab w:val="left" w:pos="278"/>
          <w:tab w:val="left" w:pos="4678"/>
        </w:tabs>
        <w:spacing w:before="0"/>
        <w:ind w:left="159" w:right="6872" w:firstLine="0"/>
        <w:rPr>
          <w:rFonts w:ascii="Futura Std Light" w:hAnsi="Futura Std Light" w:cs="Arial"/>
          <w:sz w:val="20"/>
          <w:szCs w:val="20"/>
        </w:rPr>
      </w:pPr>
    </w:p>
    <w:p w14:paraId="7F7B4FDE" w14:textId="77777777" w:rsidR="00C6497E" w:rsidRPr="002065B8" w:rsidRDefault="00022A9B" w:rsidP="002065B8">
      <w:pPr>
        <w:pStyle w:val="Corpotesto"/>
        <w:ind w:left="160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as well as Paint Air Volteco or a product with equal or superior characteristics.</w:t>
      </w:r>
    </w:p>
    <w:p w14:paraId="38B40603" w14:textId="77777777" w:rsidR="00C6497E" w:rsidRPr="002065B8" w:rsidRDefault="00022A9B" w:rsidP="002065B8">
      <w:pPr>
        <w:pStyle w:val="Corpotesto"/>
        <w:ind w:left="160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>The technical data must be supported by test certification issued by an accredited official laboratory and / or be subjected to quality control according to ISO 9001.</w:t>
      </w:r>
    </w:p>
    <w:p w14:paraId="6D577F6C" w14:textId="77777777" w:rsidR="00C6497E" w:rsidRPr="002065B8" w:rsidRDefault="00022A9B" w:rsidP="002065B8">
      <w:pPr>
        <w:pStyle w:val="Corpotesto"/>
        <w:ind w:left="160" w:right="114"/>
        <w:rPr>
          <w:rFonts w:ascii="Futura Std Light" w:hAnsi="Futura Std Light" w:cs="Arial"/>
          <w:sz w:val="20"/>
          <w:szCs w:val="20"/>
        </w:rPr>
      </w:pPr>
      <w:r w:rsidRPr="002065B8">
        <w:rPr>
          <w:rFonts w:ascii="Futura Std Light" w:hAnsi="Futura Std Light" w:cs="Arial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2065B8">
          <w:rPr>
            <w:rFonts w:ascii="Futura Std Light" w:hAnsi="Futura Std Light" w:cs="Arial"/>
            <w:sz w:val="20"/>
            <w:szCs w:val="20"/>
          </w:rPr>
          <w:t>www.volteco.com.</w:t>
        </w:r>
      </w:hyperlink>
    </w:p>
    <w:p w14:paraId="4F300BF0" w14:textId="77777777" w:rsidR="00C6497E" w:rsidRPr="002065B8" w:rsidRDefault="00C6497E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46E7EF" w14:textId="77777777" w:rsidR="00C6497E" w:rsidRPr="002065B8" w:rsidRDefault="00C6497E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3C64F6" w14:textId="3C9E343C" w:rsidR="00C6497E" w:rsidRDefault="00C6497E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C46C455" w14:textId="61E69EE2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6A322B" w14:textId="7013954D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53AA94" w14:textId="36C3B021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CAE36EE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AC0439D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B53934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840864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BC1CD1B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ADF2D2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CE3896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369242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2EE166" w14:textId="77777777" w:rsidR="008811BB" w:rsidRDefault="008811BB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48BCF4" w14:textId="5D85A3BF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AE7BEAF" w14:textId="578B39C8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349164" w14:textId="62BA53BC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2B4C29" w14:textId="151573D9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0A1316" w14:textId="648B293A" w:rsidR="002065B8" w:rsidRDefault="002065B8" w:rsidP="002065B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115FFE9" w14:textId="47594153" w:rsidR="002065B8" w:rsidRDefault="008811BB" w:rsidP="008811BB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2065B8">
        <w:rPr>
          <w:rFonts w:ascii="Futura Std Light" w:hAnsi="Futura Std Light"/>
          <w:sz w:val="16"/>
          <w:szCs w:val="16"/>
        </w:rPr>
        <w:t>EN</w:t>
      </w:r>
      <w:r w:rsidRPr="002065B8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Specifications</w:t>
      </w:r>
      <w:r w:rsidRPr="002065B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n.</w:t>
      </w:r>
      <w:r w:rsidRPr="002065B8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ES</w:t>
      </w:r>
      <w:r w:rsidRPr="002065B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|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CP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|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01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|</w:t>
      </w:r>
      <w:r w:rsidRPr="002065B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|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W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|</w:t>
      </w:r>
      <w:r w:rsidRPr="002065B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2065B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2065B8">
        <w:rPr>
          <w:rFonts w:ascii="Futura Std Light" w:hAnsi="Futura Std Light"/>
          <w:sz w:val="16"/>
          <w:szCs w:val="16"/>
        </w:rPr>
        <w:t>/2</w:t>
      </w:r>
      <w:r w:rsidRPr="00F24135"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067AED83" wp14:editId="34F665F9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5B8" w:rsidSect="008811BB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631C"/>
    <w:multiLevelType w:val="hybridMultilevel"/>
    <w:tmpl w:val="D15C5528"/>
    <w:lvl w:ilvl="0" w:tplc="65C813E4">
      <w:numFmt w:val="bullet"/>
      <w:lvlText w:val="•"/>
      <w:lvlJc w:val="left"/>
      <w:pPr>
        <w:ind w:left="160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en-US" w:eastAsia="en-US" w:bidi="ar-SA"/>
      </w:rPr>
    </w:lvl>
    <w:lvl w:ilvl="1" w:tplc="7DF2192C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254AC96A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6BF64666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4A925A78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2C60B3E8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4CC44A5C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14F43600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1A1CF358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186058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97E"/>
    <w:rsid w:val="00022A9B"/>
    <w:rsid w:val="002065B8"/>
    <w:rsid w:val="002E53EA"/>
    <w:rsid w:val="005E2E9C"/>
    <w:rsid w:val="007A15DD"/>
    <w:rsid w:val="007F1D81"/>
    <w:rsid w:val="00850128"/>
    <w:rsid w:val="008811BB"/>
    <w:rsid w:val="009E285B"/>
    <w:rsid w:val="00A9514E"/>
    <w:rsid w:val="00AA570D"/>
    <w:rsid w:val="00B25D2C"/>
    <w:rsid w:val="00C6497E"/>
    <w:rsid w:val="00E10CD6"/>
    <w:rsid w:val="00E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5929C1"/>
  <w15:docId w15:val="{65327F41-C80E-4165-ACA8-12191327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3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cp:lastPrinted>2026-07-10T07:26:00Z</cp:lastPrinted>
  <dcterms:created xsi:type="dcterms:W3CDTF">2022-07-04T08:17:00Z</dcterms:created>
  <dcterms:modified xsi:type="dcterms:W3CDTF">2026-07-13T09:51:00Z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2022-07-04T00:00:00Z</vt:filetime>
  </property>
</Properties>
</file>