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C3AE7" w14:textId="77777777" w:rsidR="0098179D" w:rsidRDefault="0098179D" w:rsidP="0098179D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PROFIX 3</w:t>
      </w:r>
      <w:r w:rsidRPr="00A00149">
        <w:rPr>
          <w:rFonts w:ascii="Futura Std Medium" w:hAnsi="Futura Std Medium"/>
          <w:b/>
          <w:bCs/>
          <w:sz w:val="48"/>
          <w:szCs w:val="48"/>
        </w:rPr>
        <w:t>0</w:t>
      </w:r>
    </w:p>
    <w:p w14:paraId="20DC85DD" w14:textId="77777777" w:rsidR="0098179D" w:rsidRDefault="0098179D" w:rsidP="0098179D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A82AEBF" w14:textId="30A6E2C5" w:rsidR="0036091E" w:rsidRPr="00B919D5" w:rsidRDefault="00422364" w:rsidP="00B919D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B919D5">
        <w:rPr>
          <w:rFonts w:ascii="Futura Std Light" w:hAnsi="Futura Std Light"/>
          <w:sz w:val="20"/>
          <w:szCs w:val="20"/>
        </w:rPr>
        <w:t xml:space="preserve">Supply and installation of a primer based on </w:t>
      </w:r>
      <w:proofErr w:type="spellStart"/>
      <w:r w:rsidRPr="00B919D5">
        <w:rPr>
          <w:rFonts w:ascii="Futura Std Light" w:hAnsi="Futura Std Light"/>
          <w:sz w:val="20"/>
          <w:szCs w:val="20"/>
        </w:rPr>
        <w:t>micronised</w:t>
      </w:r>
      <w:proofErr w:type="spellEnd"/>
      <w:r w:rsidRPr="00B919D5">
        <w:rPr>
          <w:rFonts w:ascii="Futura Std Light" w:hAnsi="Futura Std Light"/>
          <w:sz w:val="20"/>
          <w:szCs w:val="20"/>
        </w:rPr>
        <w:t xml:space="preserve"> acrylic resins in aqueous dispersion capable of penetrating deeply into the substrate, producing a high fixative effect and </w:t>
      </w:r>
      <w:proofErr w:type="spellStart"/>
      <w:r w:rsidRPr="00B919D5">
        <w:rPr>
          <w:rFonts w:ascii="Futura Std Light" w:hAnsi="Futura Std Light"/>
          <w:sz w:val="20"/>
          <w:szCs w:val="20"/>
        </w:rPr>
        <w:t>homogenising</w:t>
      </w:r>
      <w:proofErr w:type="spellEnd"/>
      <w:r w:rsidRPr="00B919D5">
        <w:rPr>
          <w:rFonts w:ascii="Futura Std Light" w:hAnsi="Futura Std Light"/>
          <w:sz w:val="20"/>
          <w:szCs w:val="20"/>
        </w:rPr>
        <w:t xml:space="preserve"> absorption.</w:t>
      </w:r>
    </w:p>
    <w:p w14:paraId="2276948E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A2DC3C8" w14:textId="77777777" w:rsidR="0036091E" w:rsidRPr="00B919D5" w:rsidRDefault="00422364" w:rsidP="00B919D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B919D5">
        <w:rPr>
          <w:rFonts w:ascii="Futura Std Light" w:hAnsi="Futura Std Light"/>
          <w:sz w:val="20"/>
          <w:szCs w:val="20"/>
        </w:rPr>
        <w:t>The product must be used for the preparation of mineral or synthetic substrates, both external and internal, before applying subsequent coatings, finishes or waterproofing products.</w:t>
      </w:r>
    </w:p>
    <w:p w14:paraId="08BCB257" w14:textId="1A23B79D" w:rsidR="0036091E" w:rsidRDefault="0036091E" w:rsidP="00B919D5">
      <w:pPr>
        <w:pStyle w:val="Corpotesto"/>
        <w:tabs>
          <w:tab w:val="left" w:pos="142"/>
        </w:tabs>
        <w:ind w:left="142"/>
        <w:rPr>
          <w:rFonts w:ascii="Futura Std Light" w:hAnsi="Futura Std Light"/>
          <w:sz w:val="20"/>
          <w:szCs w:val="20"/>
        </w:rPr>
      </w:pPr>
    </w:p>
    <w:p w14:paraId="785DCC23" w14:textId="26A39FE2" w:rsidR="0098179D" w:rsidRDefault="0098179D" w:rsidP="00B919D5">
      <w:pPr>
        <w:pStyle w:val="Corpotesto"/>
        <w:tabs>
          <w:tab w:val="left" w:pos="142"/>
        </w:tabs>
        <w:ind w:left="142"/>
        <w:rPr>
          <w:rFonts w:ascii="Futura Std Light" w:hAnsi="Futura Std Light"/>
          <w:sz w:val="20"/>
          <w:szCs w:val="20"/>
        </w:rPr>
      </w:pPr>
    </w:p>
    <w:p w14:paraId="187FBAFD" w14:textId="6E395985" w:rsidR="0098179D" w:rsidRPr="00B919D5" w:rsidRDefault="00000000" w:rsidP="00B919D5">
      <w:pPr>
        <w:pStyle w:val="Corpotesto"/>
        <w:tabs>
          <w:tab w:val="left" w:pos="142"/>
        </w:tabs>
        <w:ind w:left="142"/>
        <w:rPr>
          <w:rFonts w:ascii="Futura Std Light" w:hAnsi="Futura Std Light"/>
          <w:sz w:val="20"/>
          <w:szCs w:val="20"/>
        </w:rPr>
      </w:pPr>
      <w:r>
        <w:rPr>
          <w:sz w:val="22"/>
        </w:rPr>
        <w:pict w14:anchorId="43D6A342">
          <v:shape id="_x0000_s1042" alt="" style="position:absolute;left:0;text-align:left;margin-left:17.25pt;margin-top:2.1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4A126F8C" w14:textId="52C5CDE1" w:rsidR="0036091E" w:rsidRPr="00B919D5" w:rsidRDefault="00422364" w:rsidP="00B919D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B919D5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0978069C" w14:textId="5CA2484A" w:rsidR="000316DF" w:rsidRPr="00B919D5" w:rsidRDefault="000316DF" w:rsidP="00B919D5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8BC32DF" w14:textId="46F875BE" w:rsidR="000316DF" w:rsidRPr="00B919D5" w:rsidRDefault="000316DF" w:rsidP="00B919D5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57A1C4F" w14:textId="3C242E15" w:rsidR="000316DF" w:rsidRPr="00B919D5" w:rsidRDefault="000316DF" w:rsidP="00B919D5">
      <w:pPr>
        <w:pStyle w:val="Corpotesto"/>
        <w:ind w:left="160"/>
        <w:rPr>
          <w:rFonts w:ascii="Futura Std Medium" w:hAnsi="Futura Std Medium"/>
          <w:b/>
          <w:bCs/>
          <w:sz w:val="20"/>
          <w:szCs w:val="20"/>
        </w:rPr>
      </w:pPr>
      <w:r w:rsidRPr="00B919D5">
        <w:rPr>
          <w:rFonts w:ascii="Futura Std Medium" w:hAnsi="Futura Std Medium"/>
          <w:b/>
          <w:bCs/>
          <w:sz w:val="20"/>
          <w:szCs w:val="20"/>
        </w:rPr>
        <w:t>Specification and Values</w:t>
      </w:r>
    </w:p>
    <w:p w14:paraId="689CF1AA" w14:textId="77777777" w:rsidR="000316DF" w:rsidRPr="00B919D5" w:rsidRDefault="000316DF" w:rsidP="00B919D5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2C9E513" w14:textId="77777777" w:rsidR="000316DF" w:rsidRPr="00B919D5" w:rsidRDefault="000316DF" w:rsidP="00B919D5">
      <w:pPr>
        <w:pStyle w:val="Corpotesto"/>
        <w:ind w:left="160"/>
        <w:rPr>
          <w:rFonts w:ascii="Futura Std Light" w:hAnsi="Futura Std Light"/>
          <w:b/>
          <w:bCs/>
          <w:sz w:val="20"/>
          <w:szCs w:val="20"/>
        </w:rPr>
      </w:pPr>
      <w:r w:rsidRPr="00B919D5">
        <w:rPr>
          <w:rFonts w:ascii="Futura Std Medium" w:hAnsi="Futura Std Medium"/>
          <w:b/>
          <w:bCs/>
          <w:sz w:val="20"/>
          <w:szCs w:val="20"/>
        </w:rPr>
        <w:t>Appearance:</w:t>
      </w:r>
      <w:r w:rsidRPr="00B919D5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919D5">
        <w:rPr>
          <w:rFonts w:ascii="Futura Std Light" w:hAnsi="Futura Std Light"/>
          <w:sz w:val="20"/>
          <w:szCs w:val="20"/>
        </w:rPr>
        <w:t>whitish liquid</w:t>
      </w:r>
    </w:p>
    <w:p w14:paraId="0665D476" w14:textId="77777777" w:rsidR="000316DF" w:rsidRPr="00B919D5" w:rsidRDefault="000316DF" w:rsidP="00B919D5">
      <w:pPr>
        <w:pStyle w:val="Corpotesto"/>
        <w:ind w:left="160"/>
        <w:rPr>
          <w:rFonts w:ascii="Futura Std Light" w:hAnsi="Futura Std Light"/>
          <w:b/>
          <w:bCs/>
          <w:sz w:val="20"/>
          <w:szCs w:val="20"/>
        </w:rPr>
      </w:pPr>
      <w:r w:rsidRPr="00B919D5">
        <w:rPr>
          <w:rFonts w:ascii="Futura Std Medium" w:hAnsi="Futura Std Medium"/>
          <w:b/>
          <w:bCs/>
          <w:sz w:val="20"/>
          <w:szCs w:val="20"/>
        </w:rPr>
        <w:t>Specific weight:</w:t>
      </w:r>
      <w:r w:rsidRPr="00B919D5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B919D5">
        <w:rPr>
          <w:rFonts w:ascii="Futura Std Light" w:hAnsi="Futura Std Light"/>
          <w:sz w:val="20"/>
          <w:szCs w:val="20"/>
        </w:rPr>
        <w:t>1 kg/l</w:t>
      </w:r>
    </w:p>
    <w:p w14:paraId="0B945C15" w14:textId="77777777" w:rsidR="000316DF" w:rsidRPr="00B919D5" w:rsidRDefault="000316DF" w:rsidP="00B919D5">
      <w:pPr>
        <w:pStyle w:val="Corpotesto"/>
        <w:ind w:left="160"/>
        <w:rPr>
          <w:rFonts w:ascii="Futura Std Light" w:hAnsi="Futura Std Light"/>
          <w:iCs/>
          <w:sz w:val="20"/>
          <w:szCs w:val="20"/>
        </w:rPr>
      </w:pPr>
      <w:r w:rsidRPr="00B919D5">
        <w:rPr>
          <w:rFonts w:ascii="Futura Std Medium" w:hAnsi="Futura Std Medium"/>
          <w:b/>
          <w:bCs/>
          <w:sz w:val="20"/>
          <w:szCs w:val="20"/>
        </w:rPr>
        <w:t>Viscosity (+20°C ≠ 2-100 rpm):</w:t>
      </w:r>
      <w:r w:rsidRPr="00B919D5">
        <w:rPr>
          <w:rFonts w:ascii="Futura Std Light" w:hAnsi="Futura Std Light"/>
          <w:iCs/>
          <w:sz w:val="20"/>
          <w:szCs w:val="20"/>
        </w:rPr>
        <w:t xml:space="preserve"> 20 mPa x s</w:t>
      </w:r>
    </w:p>
    <w:p w14:paraId="559D415B" w14:textId="77777777" w:rsidR="000316DF" w:rsidRPr="00B919D5" w:rsidRDefault="000316DF" w:rsidP="00B919D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B919D5">
        <w:rPr>
          <w:rFonts w:ascii="Futura Std Medium" w:hAnsi="Futura Std Medium"/>
          <w:b/>
          <w:bCs/>
          <w:sz w:val="20"/>
          <w:szCs w:val="20"/>
        </w:rPr>
        <w:t>Workability time at +20°C:</w:t>
      </w:r>
      <w:r w:rsidRPr="00B919D5">
        <w:rPr>
          <w:rFonts w:ascii="Futura Std Light" w:hAnsi="Futura Std Light"/>
          <w:sz w:val="20"/>
          <w:szCs w:val="20"/>
        </w:rPr>
        <w:t xml:space="preserve"> 30’</w:t>
      </w:r>
    </w:p>
    <w:p w14:paraId="0CE134F3" w14:textId="39FD864B" w:rsidR="000316DF" w:rsidRPr="00B919D5" w:rsidRDefault="000316DF" w:rsidP="00B919D5">
      <w:pPr>
        <w:pStyle w:val="Corpotesto"/>
        <w:ind w:left="160"/>
        <w:rPr>
          <w:rFonts w:ascii="Futura Std Light" w:hAnsi="Futura Std Light"/>
          <w:iCs/>
          <w:sz w:val="20"/>
          <w:szCs w:val="20"/>
        </w:rPr>
      </w:pPr>
      <w:r w:rsidRPr="00B919D5">
        <w:rPr>
          <w:rFonts w:ascii="Futura Std Medium" w:hAnsi="Futura Std Medium"/>
          <w:b/>
          <w:bCs/>
          <w:sz w:val="20"/>
          <w:szCs w:val="20"/>
        </w:rPr>
        <w:t>Dry residue:</w:t>
      </w:r>
      <w:r w:rsidRPr="00B919D5">
        <w:rPr>
          <w:rFonts w:ascii="Futura Std Light" w:hAnsi="Futura Std Light"/>
          <w:iCs/>
          <w:sz w:val="20"/>
          <w:szCs w:val="20"/>
        </w:rPr>
        <w:t xml:space="preserve"> approx. 30%</w:t>
      </w:r>
    </w:p>
    <w:p w14:paraId="36B90F8A" w14:textId="77777777" w:rsidR="000316DF" w:rsidRPr="00B919D5" w:rsidRDefault="000316DF" w:rsidP="00B919D5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4BC8884" w14:textId="1FCDEAA0" w:rsidR="000316DF" w:rsidRPr="00B919D5" w:rsidRDefault="000316DF" w:rsidP="00B919D5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4AD7171" w14:textId="77777777" w:rsidR="0036091E" w:rsidRPr="00B919D5" w:rsidRDefault="00422364" w:rsidP="00B919D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B919D5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Pr="00B919D5">
        <w:rPr>
          <w:rFonts w:ascii="Futura Std Light" w:hAnsi="Futura Std Light"/>
          <w:sz w:val="20"/>
          <w:szCs w:val="20"/>
        </w:rPr>
        <w:t>Profix</w:t>
      </w:r>
      <w:proofErr w:type="spellEnd"/>
      <w:r w:rsidRPr="00B919D5">
        <w:rPr>
          <w:rFonts w:ascii="Futura Std Light" w:hAnsi="Futura Std Light"/>
          <w:sz w:val="20"/>
          <w:szCs w:val="20"/>
        </w:rPr>
        <w:t xml:space="preserve"> 30 Volteco or a product with equal or superior characteristics.</w:t>
      </w:r>
    </w:p>
    <w:p w14:paraId="2CE5BFDD" w14:textId="4FBC587E" w:rsidR="0036091E" w:rsidRPr="00B919D5" w:rsidRDefault="00422364" w:rsidP="00B919D5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B919D5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04FE4387" w14:textId="77777777" w:rsidR="0036091E" w:rsidRPr="00B919D5" w:rsidRDefault="00422364" w:rsidP="00B919D5">
      <w:pPr>
        <w:pStyle w:val="Corpotesto"/>
        <w:ind w:left="160" w:right="212"/>
        <w:rPr>
          <w:rFonts w:ascii="Futura Std Light" w:hAnsi="Futura Std Light"/>
          <w:sz w:val="20"/>
          <w:szCs w:val="20"/>
        </w:rPr>
      </w:pPr>
      <w:r w:rsidRPr="00B919D5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B919D5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9713509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70C6D70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CF535B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BD92AA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1B05DF9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7EF1075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957289A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FBD7C74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1D9C924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B064844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B0F188B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2D5D0A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05752F3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1161A1B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7F451E2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2F5F6EF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10F12A0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A4A823A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772DFE2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D03C1C3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42D1574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09CE526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E0FACC2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A637308" w14:textId="77777777" w:rsidR="0036091E" w:rsidRPr="00B919D5" w:rsidRDefault="0036091E" w:rsidP="00B919D5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13CC822" w14:textId="120FBF5D" w:rsidR="0036091E" w:rsidRPr="0098179D" w:rsidRDefault="0098179D" w:rsidP="0098179D">
      <w:pPr>
        <w:spacing w:before="1"/>
        <w:ind w:left="142"/>
        <w:rPr>
          <w:rFonts w:ascii="Futura Std Light" w:hAnsi="Futura Std Light"/>
          <w:sz w:val="16"/>
          <w:szCs w:val="16"/>
          <w:lang w:val="es-ES"/>
        </w:rPr>
      </w:pPr>
      <w:r w:rsidRPr="0098179D">
        <w:rPr>
          <w:rFonts w:ascii="Futura Std Light" w:hAnsi="Futura Std Light"/>
          <w:sz w:val="16"/>
          <w:szCs w:val="16"/>
          <w:lang w:val="es-ES"/>
        </w:rPr>
        <w:t>EN</w:t>
      </w:r>
      <w:r w:rsidRPr="0098179D">
        <w:rPr>
          <w:rFonts w:ascii="Futura Std Light" w:hAnsi="Futura Std Light"/>
          <w:spacing w:val="-6"/>
          <w:sz w:val="16"/>
          <w:szCs w:val="16"/>
          <w:lang w:val="es-ES"/>
        </w:rPr>
        <w:t xml:space="preserve"> </w:t>
      </w:r>
      <w:r w:rsidRPr="0098179D">
        <w:rPr>
          <w:rFonts w:ascii="Futura Std Light" w:hAnsi="Futura Std Light"/>
          <w:sz w:val="16"/>
          <w:szCs w:val="16"/>
          <w:lang w:val="es-ES"/>
        </w:rPr>
        <w:t>Specifications</w:t>
      </w:r>
      <w:r w:rsidRPr="0098179D">
        <w:rPr>
          <w:rFonts w:ascii="Futura Std Light" w:hAnsi="Futura Std Light"/>
          <w:spacing w:val="-5"/>
          <w:sz w:val="16"/>
          <w:szCs w:val="16"/>
          <w:lang w:val="es-ES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5E00F5">
        <w:rPr>
          <w:rFonts w:ascii="Futura Std Light" w:hAnsi="Futura Std Light"/>
          <w:sz w:val="16"/>
          <w:szCs w:val="16"/>
        </w:rPr>
        <w:t>EN01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|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CP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|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00</w:t>
      </w:r>
      <w:r w:rsidRPr="005E00F5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|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|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W</w:t>
      </w:r>
      <w:r w:rsidRPr="005E00F5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|</w:t>
      </w:r>
      <w:r w:rsidRPr="005E00F5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5E00F5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5E00F5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2C520C2E" wp14:editId="62AA1215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091E" w:rsidRPr="0098179D" w:rsidSect="0098179D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091E"/>
    <w:rsid w:val="000316DF"/>
    <w:rsid w:val="00213E81"/>
    <w:rsid w:val="0036091E"/>
    <w:rsid w:val="00422364"/>
    <w:rsid w:val="005A418C"/>
    <w:rsid w:val="008008B4"/>
    <w:rsid w:val="00852478"/>
    <w:rsid w:val="0098179D"/>
    <w:rsid w:val="009E386B"/>
    <w:rsid w:val="00A94113"/>
    <w:rsid w:val="00B9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0EE717C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0316DF"/>
    <w:rPr>
      <w:rFonts w:ascii="Arial MT" w:eastAsia="Arial MT" w:hAnsi="Arial MT" w:cs="Arial M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7</cp:revision>
  <cp:lastPrinted>2026-07-10T08:20:00Z</cp:lastPrinted>
  <dcterms:created xsi:type="dcterms:W3CDTF">2022-03-01T07:49:00Z</dcterms:created>
  <dcterms:modified xsi:type="dcterms:W3CDTF">2026-07-10T08:26:00Z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