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58A9A" w14:textId="5BC66880" w:rsidR="00DA5D8D" w:rsidRDefault="00DA5D8D" w:rsidP="00DA5D8D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REVOGRID</w:t>
      </w:r>
    </w:p>
    <w:p w14:paraId="66D2ED8A" w14:textId="77777777" w:rsidR="00DA5D8D" w:rsidRDefault="00DA5D8D" w:rsidP="00DA5D8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CBA710" w14:textId="0B46ED56" w:rsidR="00C95CA8" w:rsidRDefault="00AC7614" w:rsidP="00C81B58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 xml:space="preserve">Fornitura e posa di rete strutturale monolitica preformata, realizzata in GFRP (Glass Fiber </w:t>
      </w:r>
      <w:proofErr w:type="spellStart"/>
      <w:r w:rsidRPr="00AC7614">
        <w:rPr>
          <w:rFonts w:ascii="Futura Std Light" w:hAnsi="Futura Std Light"/>
          <w:sz w:val="20"/>
          <w:szCs w:val="20"/>
        </w:rPr>
        <w:t>Reinforced</w:t>
      </w:r>
      <w:proofErr w:type="spellEnd"/>
      <w:r w:rsidRPr="00AC761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AC7614">
        <w:rPr>
          <w:rFonts w:ascii="Futura Std Light" w:hAnsi="Futura Std Light"/>
          <w:sz w:val="20"/>
          <w:szCs w:val="20"/>
        </w:rPr>
        <w:t>Polymer</w:t>
      </w:r>
      <w:proofErr w:type="spellEnd"/>
      <w:r w:rsidRPr="00AC7614">
        <w:rPr>
          <w:rFonts w:ascii="Futura Std Light" w:hAnsi="Futura Std Light"/>
          <w:sz w:val="20"/>
          <w:szCs w:val="20"/>
        </w:rPr>
        <w:t>).</w:t>
      </w:r>
    </w:p>
    <w:p w14:paraId="4C4F6145" w14:textId="0FA27F63" w:rsidR="00AC7614" w:rsidRPr="00C81B58" w:rsidRDefault="00AC7614" w:rsidP="000A7296">
      <w:pPr>
        <w:pStyle w:val="Corpotesto"/>
        <w:tabs>
          <w:tab w:val="left" w:pos="11057"/>
        </w:tabs>
        <w:ind w:left="142" w:right="493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 xml:space="preserve">Costituita da barre </w:t>
      </w:r>
      <w:proofErr w:type="spellStart"/>
      <w:r w:rsidRPr="00AC7614">
        <w:rPr>
          <w:rFonts w:ascii="Futura Std Light" w:hAnsi="Futura Std Light"/>
          <w:sz w:val="20"/>
          <w:szCs w:val="20"/>
        </w:rPr>
        <w:t>pultruse</w:t>
      </w:r>
      <w:proofErr w:type="spellEnd"/>
      <w:r w:rsidRPr="00AC7614">
        <w:rPr>
          <w:rFonts w:ascii="Futura Std Light" w:hAnsi="Futura Std Light"/>
          <w:sz w:val="20"/>
          <w:szCs w:val="20"/>
        </w:rPr>
        <w:t xml:space="preserve"> in filato di vetro impregnate con resina epossidica, progettata per il consolidamento e il rinforzo strutturale di edifici (Rif. ETA 25/0119).</w:t>
      </w:r>
    </w:p>
    <w:p w14:paraId="06D4DED1" w14:textId="77777777" w:rsidR="00C95CA8" w:rsidRPr="00C81B58" w:rsidRDefault="00C95CA8" w:rsidP="000A7296">
      <w:pPr>
        <w:pStyle w:val="Corpotesto"/>
        <w:tabs>
          <w:tab w:val="left" w:pos="2410"/>
          <w:tab w:val="left" w:pos="11057"/>
        </w:tabs>
        <w:ind w:left="142" w:right="493"/>
        <w:rPr>
          <w:rFonts w:ascii="Futura Std Light" w:hAnsi="Futura Std Light"/>
          <w:sz w:val="20"/>
          <w:szCs w:val="20"/>
        </w:rPr>
      </w:pPr>
    </w:p>
    <w:p w14:paraId="00B67029" w14:textId="77777777" w:rsidR="00AC7614" w:rsidRPr="0043502E" w:rsidRDefault="00AC7614" w:rsidP="000A7296">
      <w:pPr>
        <w:pStyle w:val="Corpotesto"/>
        <w:tabs>
          <w:tab w:val="left" w:pos="11057"/>
        </w:tabs>
        <w:ind w:left="160" w:right="493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Il prodotto dovrà essere impiegato per:</w:t>
      </w:r>
    </w:p>
    <w:p w14:paraId="71F9904F" w14:textId="17F0B6F6" w:rsidR="00AC7614" w:rsidRPr="00413C1F" w:rsidRDefault="00AC7614" w:rsidP="000A7296">
      <w:pPr>
        <w:pStyle w:val="Paragrafoelenco"/>
        <w:numPr>
          <w:ilvl w:val="0"/>
          <w:numId w:val="1"/>
        </w:numPr>
        <w:tabs>
          <w:tab w:val="left" w:pos="278"/>
          <w:tab w:val="left" w:pos="11057"/>
        </w:tabs>
        <w:ind w:left="142" w:right="493" w:firstLine="0"/>
        <w:rPr>
          <w:rFonts w:ascii="Futura Std Light" w:eastAsia="Microsoft Sans Serif" w:hAnsi="Futura Std Light" w:cs="Microsoft Sans Serif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 xml:space="preserve">Realizzazione di sistema CRM (Composite </w:t>
      </w:r>
      <w:proofErr w:type="spellStart"/>
      <w:r w:rsidRPr="00AC7614">
        <w:rPr>
          <w:rFonts w:ascii="Futura Std Light" w:hAnsi="Futura Std Light"/>
          <w:sz w:val="20"/>
          <w:szCs w:val="20"/>
        </w:rPr>
        <w:t>Reinforced</w:t>
      </w:r>
      <w:proofErr w:type="spellEnd"/>
      <w:r w:rsidRPr="00AC761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AC7614">
        <w:rPr>
          <w:rFonts w:ascii="Futura Std Light" w:hAnsi="Futura Std Light"/>
          <w:sz w:val="20"/>
          <w:szCs w:val="20"/>
        </w:rPr>
        <w:t>Mortar</w:t>
      </w:r>
      <w:proofErr w:type="spellEnd"/>
      <w:r w:rsidRPr="00AC7614">
        <w:rPr>
          <w:rFonts w:ascii="Futura Std Light" w:hAnsi="Futura Std Light"/>
          <w:sz w:val="20"/>
          <w:szCs w:val="20"/>
        </w:rPr>
        <w:t>) in abbinamento con angolari, connettori e malte da intonaco strutturale</w:t>
      </w:r>
    </w:p>
    <w:p w14:paraId="0E22287B" w14:textId="33D903E3" w:rsidR="00AC7614" w:rsidRPr="00413C1F" w:rsidRDefault="00AC7614" w:rsidP="000A7296">
      <w:pPr>
        <w:pStyle w:val="Paragrafoelenco"/>
        <w:numPr>
          <w:ilvl w:val="0"/>
          <w:numId w:val="1"/>
        </w:numPr>
        <w:tabs>
          <w:tab w:val="left" w:pos="278"/>
          <w:tab w:val="left" w:pos="11057"/>
        </w:tabs>
        <w:ind w:left="142" w:right="493" w:firstLine="0"/>
        <w:rPr>
          <w:rFonts w:ascii="Futura Std Light" w:eastAsia="Microsoft Sans Serif" w:hAnsi="Futura Std Light" w:cs="Microsoft Sans Serif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Rinforzo di infrastrutture per migliorarne la resistenza e la durabilità senza aumentare il peso</w:t>
      </w:r>
    </w:p>
    <w:p w14:paraId="79E19C92" w14:textId="38858CB9" w:rsidR="00AC7614" w:rsidRDefault="00AC7614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Consolidamento di murature tradizionali per prevenire fratture e cedimenti</w:t>
      </w:r>
    </w:p>
    <w:p w14:paraId="6B0BBA15" w14:textId="6598C789" w:rsidR="00AC7614" w:rsidRDefault="00AC7614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Interventi di consolidamento su edifici storici, preservando i materiali originali</w:t>
      </w:r>
    </w:p>
    <w:p w14:paraId="744765CE" w14:textId="0E69645C" w:rsidR="00AC7614" w:rsidRDefault="00AC7614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Rinforzo di solai e pavimenti per aumentare la capacità di carico senza incrementare il peso</w:t>
      </w:r>
    </w:p>
    <w:p w14:paraId="1F4DE7C5" w14:textId="2B0E612E" w:rsidR="00AC7614" w:rsidRPr="00AC7614" w:rsidRDefault="00AC7614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Miglioramento sismico per aumentare la resistenza alle sollecitazioni sismiche o telluriche</w:t>
      </w:r>
    </w:p>
    <w:p w14:paraId="0F00414E" w14:textId="17D5F726" w:rsidR="00C81B58" w:rsidRDefault="00C81B58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51182936" w14:textId="77777777" w:rsidR="00DA5D8D" w:rsidRPr="00C81B58" w:rsidRDefault="00DA5D8D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06772DEC" w14:textId="54FBCB15" w:rsidR="00C81B58" w:rsidRDefault="00000000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4B380F11">
          <v:shape id="_x0000_s1031" alt="" style="position:absolute;left:0;text-align:left;margin-left:17.9pt;margin-top:2.2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5757AEE" w14:textId="611D7D26" w:rsidR="00AC7614" w:rsidRDefault="00AC761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55F323EF" w14:textId="1C0CC3B9" w:rsidR="00AC7614" w:rsidRDefault="00AC761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Certificato ETA 25/0119 e conforme ai requisiti dell'EAD 340392-00-0104</w:t>
      </w:r>
    </w:p>
    <w:p w14:paraId="4F7720CC" w14:textId="77777777" w:rsidR="00AC7614" w:rsidRPr="00C81B58" w:rsidRDefault="00AC761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347B538B" w14:textId="2D33468D" w:rsidR="00690FF6" w:rsidRPr="00C81B58" w:rsidRDefault="0086782A" w:rsidP="00C81B58">
      <w:pPr>
        <w:pStyle w:val="Corpotesto"/>
        <w:ind w:left="142" w:right="1060"/>
        <w:rPr>
          <w:rFonts w:ascii="Futura Std Medium" w:hAnsi="Futura Std Medium"/>
          <w:b/>
          <w:bCs/>
          <w:sz w:val="20"/>
          <w:szCs w:val="20"/>
        </w:rPr>
      </w:pPr>
      <w:r w:rsidRPr="0086782A">
        <w:rPr>
          <w:rFonts w:ascii="Futura Std Medium" w:hAnsi="Futura Std Medium"/>
          <w:b/>
          <w:bCs/>
          <w:sz w:val="20"/>
          <w:szCs w:val="20"/>
        </w:rPr>
        <w:t>Caratteristica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AC7614">
        <w:rPr>
          <w:rFonts w:ascii="Futura Std Medium" w:hAnsi="Futura Std Medium"/>
          <w:b/>
          <w:bCs/>
          <w:sz w:val="20"/>
          <w:szCs w:val="20"/>
        </w:rPr>
        <w:t>Norma,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 xml:space="preserve"> Valori</w:t>
      </w:r>
    </w:p>
    <w:p w14:paraId="2F17336C" w14:textId="77777777" w:rsidR="00C81B58" w:rsidRDefault="00C81B58" w:rsidP="00C81B58">
      <w:pPr>
        <w:pStyle w:val="Corpotesto"/>
        <w:ind w:left="142" w:right="1060"/>
        <w:rPr>
          <w:rFonts w:ascii="Futura Std Light" w:hAnsi="Futura Std Light"/>
          <w:b/>
          <w:bCs/>
          <w:sz w:val="20"/>
          <w:szCs w:val="20"/>
        </w:rPr>
      </w:pPr>
    </w:p>
    <w:p w14:paraId="7B357BDD" w14:textId="17F1EDFF" w:rsidR="00690FF6" w:rsidRPr="00C81B58" w:rsidRDefault="0086782A" w:rsidP="0086782A">
      <w:pPr>
        <w:pStyle w:val="Corpotesto"/>
        <w:tabs>
          <w:tab w:val="left" w:pos="2410"/>
          <w:tab w:val="left" w:pos="2552"/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Formato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</w:r>
      <w:r w:rsidR="00A33824"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>1,</w:t>
      </w:r>
      <w:r w:rsidRPr="0086782A">
        <w:rPr>
          <w:rFonts w:ascii="Futura Std Light" w:hAnsi="Futura Std Light"/>
          <w:sz w:val="20"/>
          <w:szCs w:val="20"/>
        </w:rPr>
        <w:t>60 x 30 m</w:t>
      </w:r>
    </w:p>
    <w:p w14:paraId="4E078476" w14:textId="3744147F" w:rsidR="00690FF6" w:rsidRDefault="00690FF6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C81B58">
        <w:rPr>
          <w:rFonts w:ascii="Futura Std Medium" w:hAnsi="Futura Std Medium"/>
          <w:b/>
          <w:bCs/>
          <w:sz w:val="20"/>
          <w:szCs w:val="20"/>
        </w:rPr>
        <w:t>Dimensione maglia:</w:t>
      </w:r>
      <w:r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 w:rsidRPr="0086782A">
        <w:rPr>
          <w:rFonts w:ascii="Futura Std Light" w:hAnsi="Futura Std Light"/>
          <w:sz w:val="20"/>
          <w:szCs w:val="20"/>
        </w:rPr>
        <w:t>66 x 66 mm</w:t>
      </w:r>
    </w:p>
    <w:p w14:paraId="201EC2A2" w14:textId="76FFA235" w:rsidR="0086782A" w:rsidRPr="00C81B58" w:rsidRDefault="0086782A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Diametro barra:</w:t>
      </w:r>
      <w:r>
        <w:rPr>
          <w:rFonts w:ascii="Futura Std Light" w:hAnsi="Futura Std Light"/>
          <w:b/>
          <w:bCs/>
          <w:sz w:val="20"/>
          <w:szCs w:val="20"/>
        </w:rPr>
        <w:tab/>
      </w:r>
      <w:r>
        <w:rPr>
          <w:rFonts w:ascii="Futura Std Light" w:hAnsi="Futura Std Light"/>
          <w:b/>
          <w:bCs/>
          <w:sz w:val="20"/>
          <w:szCs w:val="20"/>
        </w:rPr>
        <w:tab/>
      </w:r>
      <w:r>
        <w:rPr>
          <w:rFonts w:ascii="Futura Std Light" w:hAnsi="Futura Std Light"/>
          <w:b/>
          <w:bCs/>
          <w:sz w:val="20"/>
          <w:szCs w:val="20"/>
        </w:rPr>
        <w:tab/>
      </w:r>
      <w:r>
        <w:rPr>
          <w:rFonts w:ascii="Futura Std Light" w:hAnsi="Futura Std Light"/>
          <w:b/>
          <w:bCs/>
          <w:sz w:val="20"/>
          <w:szCs w:val="20"/>
        </w:rPr>
        <w:tab/>
      </w:r>
      <w:r w:rsidRPr="0086782A">
        <w:rPr>
          <w:rFonts w:ascii="Futura Std Light" w:hAnsi="Futura Std Light"/>
          <w:sz w:val="20"/>
          <w:szCs w:val="20"/>
        </w:rPr>
        <w:t>3 mm</w:t>
      </w:r>
    </w:p>
    <w:p w14:paraId="43E06292" w14:textId="47FEB1FB" w:rsidR="00690FF6" w:rsidRPr="00C81B58" w:rsidRDefault="00690FF6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C81B58">
        <w:rPr>
          <w:rFonts w:ascii="Futura Std Medium" w:hAnsi="Futura Std Medium"/>
          <w:b/>
          <w:bCs/>
          <w:sz w:val="20"/>
          <w:szCs w:val="20"/>
        </w:rPr>
        <w:t>Peso:</w:t>
      </w:r>
      <w:r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sz w:val="20"/>
          <w:szCs w:val="20"/>
        </w:rPr>
        <w:t>450</w:t>
      </w:r>
      <w:r w:rsidRPr="00C81B58">
        <w:rPr>
          <w:rFonts w:ascii="Futura Std Light" w:hAnsi="Futura Std Light"/>
          <w:sz w:val="20"/>
          <w:szCs w:val="20"/>
        </w:rPr>
        <w:t xml:space="preserve"> g/m²</w:t>
      </w:r>
    </w:p>
    <w:p w14:paraId="119975BD" w14:textId="10FEC53A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Tipo di filato</w:t>
      </w:r>
      <w:r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86782A">
        <w:rPr>
          <w:rFonts w:ascii="Futura Std Light" w:hAnsi="Futura Std Light"/>
          <w:iCs/>
          <w:sz w:val="20"/>
          <w:szCs w:val="20"/>
        </w:rPr>
        <w:t>Fibra di vetro a filo continuo</w:t>
      </w:r>
    </w:p>
    <w:p w14:paraId="328FDFE9" w14:textId="18E0E9C9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Tipo appretto</w:t>
      </w:r>
      <w:r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iCs/>
          <w:sz w:val="20"/>
          <w:szCs w:val="20"/>
        </w:rPr>
        <w:t>Resina epossidica</w:t>
      </w:r>
    </w:p>
    <w:p w14:paraId="715F18B9" w14:textId="077581D7" w:rsidR="0086782A" w:rsidRDefault="0086782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Medium" w:hAnsi="Futura Std Medium"/>
          <w:b/>
          <w:bCs/>
          <w:iCs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>Tessitura:</w:t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86782A">
        <w:rPr>
          <w:rFonts w:ascii="Futura Std Light" w:hAnsi="Futura Std Light"/>
          <w:iCs/>
          <w:sz w:val="20"/>
          <w:szCs w:val="20"/>
        </w:rPr>
        <w:t>Bidirezionale</w:t>
      </w:r>
    </w:p>
    <w:p w14:paraId="3B6CD2F3" w14:textId="4202C2F6" w:rsidR="00690FF6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Modulo elastico a trazione, valore medio (*)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690FF6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C81B58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86782A">
        <w:rPr>
          <w:rFonts w:ascii="Futura Std Light" w:hAnsi="Futura Std Light"/>
          <w:iCs/>
          <w:sz w:val="20"/>
          <w:szCs w:val="20"/>
        </w:rPr>
        <w:t xml:space="preserve">40 </w:t>
      </w:r>
      <w:proofErr w:type="spellStart"/>
      <w:r w:rsidRPr="0086782A">
        <w:rPr>
          <w:rFonts w:ascii="Futura Std Light" w:hAnsi="Futura Std Light"/>
          <w:iCs/>
          <w:sz w:val="20"/>
          <w:szCs w:val="20"/>
        </w:rPr>
        <w:t>GPa</w:t>
      </w:r>
      <w:proofErr w:type="spellEnd"/>
    </w:p>
    <w:p w14:paraId="5395E97E" w14:textId="08E498FE" w:rsidR="0086782A" w:rsidRDefault="0086782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Resistenza a trazione, valore caratteristico (*)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iCs/>
          <w:sz w:val="20"/>
          <w:szCs w:val="20"/>
        </w:rPr>
        <w:t>730</w:t>
      </w:r>
      <w:r w:rsidRPr="0086782A">
        <w:rPr>
          <w:rFonts w:ascii="Futura Std Light" w:hAnsi="Futura Std Light"/>
          <w:iCs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iCs/>
          <w:sz w:val="20"/>
          <w:szCs w:val="20"/>
        </w:rPr>
        <w:t>M</w:t>
      </w:r>
      <w:r w:rsidRPr="0086782A">
        <w:rPr>
          <w:rFonts w:ascii="Futura Std Light" w:hAnsi="Futura Std Light"/>
          <w:iCs/>
          <w:sz w:val="20"/>
          <w:szCs w:val="20"/>
        </w:rPr>
        <w:t>Pa</w:t>
      </w:r>
      <w:proofErr w:type="spellEnd"/>
    </w:p>
    <w:p w14:paraId="517A1574" w14:textId="46E1E0B6" w:rsidR="0086782A" w:rsidRDefault="0086782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Carico a trazione medio per singola barra (*)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86782A">
        <w:rPr>
          <w:rFonts w:ascii="Futura Std Light" w:hAnsi="Futura Std Light"/>
          <w:iCs/>
          <w:sz w:val="20"/>
          <w:szCs w:val="20"/>
        </w:rPr>
        <w:t>5,8 KN</w:t>
      </w:r>
    </w:p>
    <w:p w14:paraId="0E9B6E85" w14:textId="0BECE0BF" w:rsidR="0086782A" w:rsidRDefault="0086782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Carico a trazione medio per unità di lunghezza (*)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86782A">
        <w:rPr>
          <w:rFonts w:ascii="Futura Std Light" w:hAnsi="Futura Std Light"/>
          <w:iCs/>
          <w:sz w:val="20"/>
          <w:szCs w:val="20"/>
        </w:rPr>
        <w:t>87 KN/m</w:t>
      </w:r>
    </w:p>
    <w:p w14:paraId="7BEBA6A0" w14:textId="365B5F81" w:rsidR="0086782A" w:rsidRDefault="0086782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Deformazione a rottura, valore caratteristico (*)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86782A">
        <w:rPr>
          <w:rFonts w:ascii="Futura Std Light" w:hAnsi="Futura Std Light"/>
          <w:iCs/>
          <w:sz w:val="20"/>
          <w:szCs w:val="20"/>
        </w:rPr>
        <w:t>1,95%</w:t>
      </w:r>
    </w:p>
    <w:p w14:paraId="5CE6F586" w14:textId="77777777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7C257198" w14:textId="6A593C09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Light" w:hAnsi="Futura Std Light"/>
          <w:iCs/>
          <w:sz w:val="20"/>
          <w:szCs w:val="20"/>
        </w:rPr>
        <w:t>(*) Valore minimo tra trama e ordito</w:t>
      </w:r>
    </w:p>
    <w:p w14:paraId="33E7BBA6" w14:textId="77777777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6D04BADE" w14:textId="77777777" w:rsidR="0086782A" w:rsidRPr="00C81B58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671640B2" w14:textId="4942D600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C81B58">
        <w:rPr>
          <w:rFonts w:ascii="Futura Std Light" w:hAnsi="Futura Std Light"/>
          <w:sz w:val="20"/>
          <w:szCs w:val="20"/>
        </w:rPr>
        <w:t>Revo</w:t>
      </w:r>
      <w:r w:rsidR="00A61EBC">
        <w:rPr>
          <w:rFonts w:ascii="Futura Std Light" w:hAnsi="Futura Std Light"/>
          <w:sz w:val="20"/>
          <w:szCs w:val="20"/>
        </w:rPr>
        <w:t>grid</w:t>
      </w:r>
      <w:proofErr w:type="spellEnd"/>
      <w:r w:rsidRPr="00C81B58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5BBCE812" w14:textId="77777777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358C4E8" w14:textId="5C97E447" w:rsidR="0086782A" w:rsidRDefault="0086782A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86782A">
        <w:rPr>
          <w:rFonts w:ascii="Futura Std Light" w:hAnsi="Futura Std Light"/>
          <w:sz w:val="20"/>
          <w:szCs w:val="20"/>
        </w:rPr>
        <w:t>Il prodotto dovrà possedere marcatura CE ed essere impiegato secondo le prescrizioni della casa produttrice.</w:t>
      </w:r>
    </w:p>
    <w:p w14:paraId="791FDA98" w14:textId="0F344571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C81B58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3ACFF66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B68BA7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FB7DCF" w14:textId="77777777" w:rsidR="00C95CA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F611E8" w14:textId="77777777" w:rsidR="00DA5D8D" w:rsidRDefault="00DA5D8D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C87C75" w14:textId="77777777" w:rsidR="00DA5D8D" w:rsidRDefault="00DA5D8D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A52327" w14:textId="77777777" w:rsidR="00DA5D8D" w:rsidRDefault="00DA5D8D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0783910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5CDCDF" w14:textId="152DC35C" w:rsidR="00C95CA8" w:rsidRPr="00C81B58" w:rsidRDefault="00DA5D8D" w:rsidP="00DA5D8D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426B36">
        <w:rPr>
          <w:rFonts w:ascii="Futura Std Light" w:hAnsi="Futura Std Light"/>
          <w:sz w:val="16"/>
          <w:szCs w:val="16"/>
        </w:rPr>
        <w:t>FN04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CP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0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W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C81B58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E4A4CC7" wp14:editId="6370594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CA8" w:rsidRPr="00C81B58" w:rsidSect="00DA5D8D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31D14"/>
    <w:multiLevelType w:val="hybridMultilevel"/>
    <w:tmpl w:val="6F1AA05E"/>
    <w:lvl w:ilvl="0" w:tplc="BF965BC8">
      <w:numFmt w:val="bullet"/>
      <w:lvlText w:val="•"/>
      <w:lvlJc w:val="left"/>
      <w:pPr>
        <w:ind w:left="160" w:hanging="132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7AE4E602">
      <w:numFmt w:val="bullet"/>
      <w:lvlText w:val="•"/>
      <w:lvlJc w:val="left"/>
      <w:pPr>
        <w:ind w:left="1298" w:hanging="132"/>
      </w:pPr>
      <w:rPr>
        <w:rFonts w:hint="default"/>
        <w:lang w:val="it-IT" w:eastAsia="en-US" w:bidi="ar-SA"/>
      </w:rPr>
    </w:lvl>
    <w:lvl w:ilvl="2" w:tplc="74962F9A">
      <w:numFmt w:val="bullet"/>
      <w:lvlText w:val="•"/>
      <w:lvlJc w:val="left"/>
      <w:pPr>
        <w:ind w:left="2437" w:hanging="132"/>
      </w:pPr>
      <w:rPr>
        <w:rFonts w:hint="default"/>
        <w:lang w:val="it-IT" w:eastAsia="en-US" w:bidi="ar-SA"/>
      </w:rPr>
    </w:lvl>
    <w:lvl w:ilvl="3" w:tplc="9CD891C0">
      <w:numFmt w:val="bullet"/>
      <w:lvlText w:val="•"/>
      <w:lvlJc w:val="left"/>
      <w:pPr>
        <w:ind w:left="3575" w:hanging="132"/>
      </w:pPr>
      <w:rPr>
        <w:rFonts w:hint="default"/>
        <w:lang w:val="it-IT" w:eastAsia="en-US" w:bidi="ar-SA"/>
      </w:rPr>
    </w:lvl>
    <w:lvl w:ilvl="4" w:tplc="F07C8F84">
      <w:numFmt w:val="bullet"/>
      <w:lvlText w:val="•"/>
      <w:lvlJc w:val="left"/>
      <w:pPr>
        <w:ind w:left="4714" w:hanging="132"/>
      </w:pPr>
      <w:rPr>
        <w:rFonts w:hint="default"/>
        <w:lang w:val="it-IT" w:eastAsia="en-US" w:bidi="ar-SA"/>
      </w:rPr>
    </w:lvl>
    <w:lvl w:ilvl="5" w:tplc="3DB4A61C">
      <w:numFmt w:val="bullet"/>
      <w:lvlText w:val="•"/>
      <w:lvlJc w:val="left"/>
      <w:pPr>
        <w:ind w:left="5852" w:hanging="132"/>
      </w:pPr>
      <w:rPr>
        <w:rFonts w:hint="default"/>
        <w:lang w:val="it-IT" w:eastAsia="en-US" w:bidi="ar-SA"/>
      </w:rPr>
    </w:lvl>
    <w:lvl w:ilvl="6" w:tplc="0CB600E0">
      <w:numFmt w:val="bullet"/>
      <w:lvlText w:val="•"/>
      <w:lvlJc w:val="left"/>
      <w:pPr>
        <w:ind w:left="6991" w:hanging="132"/>
      </w:pPr>
      <w:rPr>
        <w:rFonts w:hint="default"/>
        <w:lang w:val="it-IT" w:eastAsia="en-US" w:bidi="ar-SA"/>
      </w:rPr>
    </w:lvl>
    <w:lvl w:ilvl="7" w:tplc="CA3E2386">
      <w:numFmt w:val="bullet"/>
      <w:lvlText w:val="•"/>
      <w:lvlJc w:val="left"/>
      <w:pPr>
        <w:ind w:left="8129" w:hanging="132"/>
      </w:pPr>
      <w:rPr>
        <w:rFonts w:hint="default"/>
        <w:lang w:val="it-IT" w:eastAsia="en-US" w:bidi="ar-SA"/>
      </w:rPr>
    </w:lvl>
    <w:lvl w:ilvl="8" w:tplc="33B05BB4">
      <w:numFmt w:val="bullet"/>
      <w:lvlText w:val="•"/>
      <w:lvlJc w:val="left"/>
      <w:pPr>
        <w:ind w:left="9268" w:hanging="132"/>
      </w:pPr>
      <w:rPr>
        <w:rFonts w:hint="default"/>
        <w:lang w:val="it-IT" w:eastAsia="en-US" w:bidi="ar-SA"/>
      </w:rPr>
    </w:lvl>
  </w:abstractNum>
  <w:num w:numId="1" w16cid:durableId="31071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5CA8"/>
    <w:rsid w:val="000A0E50"/>
    <w:rsid w:val="000A33D5"/>
    <w:rsid w:val="000A7296"/>
    <w:rsid w:val="000E71D5"/>
    <w:rsid w:val="00247824"/>
    <w:rsid w:val="00253E26"/>
    <w:rsid w:val="00426B36"/>
    <w:rsid w:val="0045469E"/>
    <w:rsid w:val="005A418C"/>
    <w:rsid w:val="00690FF6"/>
    <w:rsid w:val="00861C23"/>
    <w:rsid w:val="0086782A"/>
    <w:rsid w:val="00A33824"/>
    <w:rsid w:val="00A61EBC"/>
    <w:rsid w:val="00AC7614"/>
    <w:rsid w:val="00AD7771"/>
    <w:rsid w:val="00B803F7"/>
    <w:rsid w:val="00C81B58"/>
    <w:rsid w:val="00C95CA8"/>
    <w:rsid w:val="00CE1EE1"/>
    <w:rsid w:val="00DA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1FF5925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dcterms:created xsi:type="dcterms:W3CDTF">2022-02-16T14:19:00Z</dcterms:created>
  <dcterms:modified xsi:type="dcterms:W3CDTF">2026-07-10T08:40:00Z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