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28D4A" w14:textId="77777777" w:rsidR="00B5193C" w:rsidRDefault="00B5193C" w:rsidP="00B5193C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S</w:t>
      </w:r>
      <w:r w:rsidRPr="00A00149">
        <w:rPr>
          <w:rFonts w:ascii="Futura Std Medium" w:hAnsi="Futura Std Medium"/>
          <w:b/>
          <w:bCs/>
          <w:sz w:val="48"/>
          <w:szCs w:val="48"/>
        </w:rPr>
        <w:t>A</w:t>
      </w:r>
      <w:r>
        <w:rPr>
          <w:rFonts w:ascii="Futura Std Medium" w:hAnsi="Futura Std Medium"/>
          <w:b/>
          <w:bCs/>
          <w:sz w:val="48"/>
          <w:szCs w:val="48"/>
        </w:rPr>
        <w:t>NOFER</w:t>
      </w:r>
    </w:p>
    <w:p w14:paraId="478320BB" w14:textId="77777777" w:rsidR="00B5193C" w:rsidRDefault="00B5193C" w:rsidP="00B5193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074EA56" w14:textId="6F57849C" w:rsidR="001931DE" w:rsidRPr="006240AF" w:rsidRDefault="004C114C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240AF">
        <w:rPr>
          <w:rFonts w:ascii="Futura Std Light" w:hAnsi="Futura Std Light"/>
          <w:sz w:val="20"/>
          <w:szCs w:val="20"/>
        </w:rPr>
        <w:t>Fornitura e posa di rivestimento protettivo cementizio specifico per la salvaguardia dei ferri di armatura.</w:t>
      </w:r>
    </w:p>
    <w:p w14:paraId="7394C879" w14:textId="33BA5F6C" w:rsidR="00847868" w:rsidRPr="006240AF" w:rsidRDefault="004C114C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240AF">
        <w:rPr>
          <w:rFonts w:ascii="Futura Std Light" w:hAnsi="Futura Std Light"/>
          <w:sz w:val="20"/>
          <w:szCs w:val="20"/>
        </w:rPr>
        <w:t xml:space="preserve">Il prodotto dovrà essere applicato con uno spessore maggiore a 200-300 </w:t>
      </w:r>
      <w:proofErr w:type="spellStart"/>
      <w:r w:rsidRPr="006240AF">
        <w:rPr>
          <w:rFonts w:ascii="Futura Std Light" w:hAnsi="Futura Std Light"/>
          <w:sz w:val="20"/>
          <w:szCs w:val="20"/>
        </w:rPr>
        <w:t>microns</w:t>
      </w:r>
      <w:proofErr w:type="spellEnd"/>
      <w:r w:rsidRPr="006240AF">
        <w:rPr>
          <w:rFonts w:ascii="Futura Std Light" w:hAnsi="Futura Std Light"/>
          <w:sz w:val="20"/>
          <w:szCs w:val="20"/>
        </w:rPr>
        <w:t>.</w:t>
      </w:r>
    </w:p>
    <w:p w14:paraId="0FEB834F" w14:textId="77777777" w:rsidR="006240AF" w:rsidRP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D56BBC5" w14:textId="00FE2840" w:rsidR="001931DE" w:rsidRPr="006240AF" w:rsidRDefault="006240AF" w:rsidP="00D00181">
      <w:pPr>
        <w:pStyle w:val="Corpotesto"/>
        <w:ind w:left="142" w:right="1911"/>
        <w:rPr>
          <w:rFonts w:ascii="Futura Std Light" w:hAnsi="Futura Std Light"/>
          <w:sz w:val="20"/>
          <w:szCs w:val="20"/>
        </w:rPr>
      </w:pPr>
      <w:r w:rsidRPr="006240AF">
        <w:rPr>
          <w:rFonts w:ascii="Futura Std Light" w:hAnsi="Futura Std Light"/>
          <w:sz w:val="20"/>
          <w:szCs w:val="20"/>
        </w:rPr>
        <w:t>I</w:t>
      </w:r>
      <w:r w:rsidR="00483B82" w:rsidRPr="006240AF">
        <w:rPr>
          <w:rFonts w:ascii="Futura Std Light" w:hAnsi="Futura Std Light"/>
          <w:sz w:val="20"/>
          <w:szCs w:val="20"/>
        </w:rPr>
        <w:t xml:space="preserve">l </w:t>
      </w:r>
      <w:r w:rsidR="004C114C" w:rsidRPr="006240AF">
        <w:rPr>
          <w:rFonts w:ascii="Futura Std Light" w:hAnsi="Futura Std Light"/>
          <w:sz w:val="20"/>
          <w:szCs w:val="20"/>
        </w:rPr>
        <w:t>prodotto dovrà essere impiegato per le barre di armatura degradate nei calcestruzzi ammalorati</w:t>
      </w:r>
      <w:r w:rsidR="001931DE" w:rsidRPr="006240AF">
        <w:rPr>
          <w:rFonts w:ascii="Futura Std Light" w:hAnsi="Futura Std Light"/>
          <w:sz w:val="20"/>
          <w:szCs w:val="20"/>
        </w:rPr>
        <w:t>.</w:t>
      </w:r>
    </w:p>
    <w:p w14:paraId="315AE10A" w14:textId="77777777" w:rsidR="006240AF" w:rsidRDefault="006240AF" w:rsidP="006240AF">
      <w:pPr>
        <w:pStyle w:val="Corpotesto"/>
        <w:ind w:left="142" w:right="3328"/>
        <w:rPr>
          <w:rFonts w:ascii="Futura Std Light" w:hAnsi="Futura Std Light"/>
          <w:sz w:val="20"/>
          <w:szCs w:val="20"/>
        </w:rPr>
      </w:pPr>
    </w:p>
    <w:p w14:paraId="5B193359" w14:textId="77777777" w:rsidR="00B5193C" w:rsidRDefault="00B5193C" w:rsidP="006240AF">
      <w:pPr>
        <w:pStyle w:val="Corpotesto"/>
        <w:ind w:left="142" w:right="3328"/>
        <w:rPr>
          <w:rFonts w:ascii="Futura Std Light" w:hAnsi="Futura Std Light"/>
          <w:sz w:val="20"/>
          <w:szCs w:val="20"/>
        </w:rPr>
      </w:pPr>
    </w:p>
    <w:p w14:paraId="045DADB7" w14:textId="3764A9CA" w:rsidR="00B5193C" w:rsidRPr="006240AF" w:rsidRDefault="00B5193C" w:rsidP="006240AF">
      <w:pPr>
        <w:pStyle w:val="Corpotesto"/>
        <w:ind w:left="142" w:right="3328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500EA66C">
          <v:shape id="_x0000_s1031" alt="" style="position:absolute;left:0;text-align:left;margin-left:17.15pt;margin-top:2.25pt;width:566.95pt;height:.1pt;z-index:-15728640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2DDBBF85" w14:textId="2DC80439" w:rsidR="00847868" w:rsidRPr="006240AF" w:rsidRDefault="004C114C" w:rsidP="006240AF">
      <w:pPr>
        <w:pStyle w:val="Corpotesto"/>
        <w:ind w:left="142" w:right="3328"/>
        <w:rPr>
          <w:rFonts w:ascii="Futura Std Light" w:hAnsi="Futura Std Light"/>
          <w:sz w:val="20"/>
          <w:szCs w:val="20"/>
        </w:rPr>
      </w:pPr>
      <w:r w:rsidRPr="006240AF">
        <w:rPr>
          <w:rFonts w:ascii="Futura Std Light" w:hAnsi="Futura Std Light"/>
          <w:spacing w:val="-44"/>
          <w:w w:val="95"/>
          <w:sz w:val="20"/>
          <w:szCs w:val="20"/>
        </w:rPr>
        <w:t xml:space="preserve"> </w:t>
      </w:r>
      <w:r w:rsidRPr="006240AF">
        <w:rPr>
          <w:rFonts w:ascii="Futura Std Light" w:hAnsi="Futura Std Light"/>
          <w:sz w:val="20"/>
          <w:szCs w:val="20"/>
        </w:rPr>
        <w:t>Il</w:t>
      </w:r>
      <w:r w:rsidRPr="006240AF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6240AF">
        <w:rPr>
          <w:rFonts w:ascii="Futura Std Light" w:hAnsi="Futura Std Light"/>
          <w:sz w:val="20"/>
          <w:szCs w:val="20"/>
        </w:rPr>
        <w:t>materiale</w:t>
      </w:r>
      <w:r w:rsidRPr="006240AF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6240AF">
        <w:rPr>
          <w:rFonts w:ascii="Futura Std Light" w:hAnsi="Futura Std Light"/>
          <w:sz w:val="20"/>
          <w:szCs w:val="20"/>
        </w:rPr>
        <w:t>dovrà</w:t>
      </w:r>
      <w:r w:rsidRPr="006240AF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6240AF">
        <w:rPr>
          <w:rFonts w:ascii="Futura Std Light" w:hAnsi="Futura Std Light"/>
          <w:sz w:val="20"/>
          <w:szCs w:val="20"/>
        </w:rPr>
        <w:t>avere</w:t>
      </w:r>
      <w:r w:rsidRPr="006240AF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6240AF">
        <w:rPr>
          <w:rFonts w:ascii="Futura Std Light" w:hAnsi="Futura Std Light"/>
          <w:sz w:val="20"/>
          <w:szCs w:val="20"/>
        </w:rPr>
        <w:t>le</w:t>
      </w:r>
      <w:r w:rsidRPr="006240AF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6240AF">
        <w:rPr>
          <w:rFonts w:ascii="Futura Std Light" w:hAnsi="Futura Std Light"/>
          <w:sz w:val="20"/>
          <w:szCs w:val="20"/>
        </w:rPr>
        <w:t>seguenti</w:t>
      </w:r>
      <w:r w:rsidRPr="006240AF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6240AF">
        <w:rPr>
          <w:rFonts w:ascii="Futura Std Light" w:hAnsi="Futura Std Light"/>
          <w:sz w:val="20"/>
          <w:szCs w:val="20"/>
        </w:rPr>
        <w:t>caratteristiche:</w:t>
      </w:r>
    </w:p>
    <w:p w14:paraId="624F2B01" w14:textId="31CBC972" w:rsidR="00847868" w:rsidRPr="006240AF" w:rsidRDefault="004C114C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240AF">
        <w:rPr>
          <w:rFonts w:ascii="Futura Std Light" w:hAnsi="Futura Std Light"/>
          <w:sz w:val="20"/>
          <w:szCs w:val="20"/>
        </w:rPr>
        <w:t>Certificazione CE secondo Norma UNI EN 1504-7</w:t>
      </w:r>
    </w:p>
    <w:p w14:paraId="71FBE8F0" w14:textId="682426D0" w:rsidR="008931FC" w:rsidRPr="006240AF" w:rsidRDefault="008931FC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DF1DB7E" w14:textId="527E5A1F" w:rsidR="008931FC" w:rsidRPr="006240AF" w:rsidRDefault="008931FC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4543FF0" w14:textId="0FB4B6A2" w:rsidR="008931FC" w:rsidRPr="006240AF" w:rsidRDefault="008931FC" w:rsidP="006240AF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6240AF">
        <w:rPr>
          <w:rFonts w:ascii="Futura Std Medium" w:hAnsi="Futura Std Medium"/>
          <w:b/>
          <w:bCs/>
          <w:sz w:val="20"/>
          <w:szCs w:val="20"/>
        </w:rPr>
        <w:t>Specifiche, Metodo di prova e Valori</w:t>
      </w:r>
    </w:p>
    <w:p w14:paraId="230B32A4" w14:textId="223BE7AF" w:rsidR="008931FC" w:rsidRPr="006240AF" w:rsidRDefault="008931FC" w:rsidP="006240AF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</w:rPr>
      </w:pPr>
    </w:p>
    <w:p w14:paraId="6F33F2CC" w14:textId="02A665DD" w:rsidR="008931FC" w:rsidRPr="006240AF" w:rsidRDefault="008931FC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240AF">
        <w:rPr>
          <w:rFonts w:ascii="Futura Std Medium" w:hAnsi="Futura Std Medium"/>
          <w:b/>
          <w:bCs/>
          <w:sz w:val="20"/>
          <w:szCs w:val="20"/>
        </w:rPr>
        <w:t>Protezione dalla corrosione (UNI EN 15183):</w:t>
      </w:r>
      <w:r w:rsidRPr="006240AF">
        <w:rPr>
          <w:rFonts w:ascii="Futura Std Light" w:hAnsi="Futura Std Light"/>
          <w:sz w:val="20"/>
          <w:szCs w:val="20"/>
        </w:rPr>
        <w:t xml:space="preserve"> Specifica superata</w:t>
      </w:r>
    </w:p>
    <w:p w14:paraId="449E8815" w14:textId="307803A1" w:rsidR="008931FC" w:rsidRPr="006240AF" w:rsidRDefault="008931FC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240AF">
        <w:rPr>
          <w:rFonts w:ascii="Futura Std Medium" w:hAnsi="Futura Std Medium"/>
          <w:b/>
          <w:bCs/>
          <w:sz w:val="20"/>
          <w:szCs w:val="20"/>
        </w:rPr>
        <w:t>Adesione per taglio (UNI EN 15184):</w:t>
      </w:r>
      <w:r w:rsidRPr="006240AF">
        <w:rPr>
          <w:rFonts w:ascii="Futura Std Light" w:hAnsi="Futura Std Light"/>
          <w:sz w:val="20"/>
          <w:szCs w:val="20"/>
        </w:rPr>
        <w:t xml:space="preserve"> Specifica superata</w:t>
      </w:r>
    </w:p>
    <w:p w14:paraId="19786DFD" w14:textId="0678028C" w:rsidR="008931FC" w:rsidRPr="006240AF" w:rsidRDefault="008931FC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5065F88" w14:textId="77777777" w:rsidR="006240AF" w:rsidRP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68699DD" w14:textId="77777777" w:rsidR="00847868" w:rsidRPr="006240AF" w:rsidRDefault="004C114C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240AF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6240AF">
        <w:rPr>
          <w:rFonts w:ascii="Futura Std Light" w:hAnsi="Futura Std Light"/>
          <w:sz w:val="20"/>
          <w:szCs w:val="20"/>
        </w:rPr>
        <w:t>Sanofer</w:t>
      </w:r>
      <w:proofErr w:type="spellEnd"/>
      <w:r w:rsidRPr="006240AF">
        <w:rPr>
          <w:rFonts w:ascii="Futura Std Light" w:hAnsi="Futura Std Light"/>
          <w:sz w:val="20"/>
          <w:szCs w:val="20"/>
        </w:rPr>
        <w:t xml:space="preserve"> Volteco o prodotto con pari o superiori caratteristiche.</w:t>
      </w:r>
    </w:p>
    <w:p w14:paraId="14C96976" w14:textId="77777777" w:rsidR="00847868" w:rsidRPr="006240AF" w:rsidRDefault="004C114C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240AF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0DDF93DC" w14:textId="77777777" w:rsidR="00847868" w:rsidRPr="006240AF" w:rsidRDefault="004C114C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240AF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6240AF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5538170B" w14:textId="77777777" w:rsidR="00847868" w:rsidRPr="006240AF" w:rsidRDefault="00847868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4B16190" w14:textId="42AC4F68" w:rsidR="00847868" w:rsidRDefault="00847868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76F1834" w14:textId="2C007169" w:rsid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0B9FEA" w14:textId="61029485" w:rsid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B089B37" w14:textId="54377235" w:rsid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E25444D" w14:textId="26BA3124" w:rsid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FFBEC99" w14:textId="0EB07E1B" w:rsid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904EAA7" w14:textId="4CAB06B2" w:rsid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82CC895" w14:textId="4917E7E0" w:rsid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5275DDC" w14:textId="42488076" w:rsid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27509E7" w14:textId="0F09D75C" w:rsid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797A264" w14:textId="5F3D921F" w:rsid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81B8727" w14:textId="331CBF7B" w:rsid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0EAA321" w14:textId="748113D5" w:rsid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6E2D37C" w14:textId="16D7EE54" w:rsid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4DEBB6B" w14:textId="1FC8ECD6" w:rsid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A32960B" w14:textId="77777777" w:rsidR="006240AF" w:rsidRPr="006240AF" w:rsidRDefault="006240AF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3F8B98B" w14:textId="77777777" w:rsidR="00847868" w:rsidRPr="006240AF" w:rsidRDefault="00847868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7F2B002" w14:textId="77777777" w:rsidR="00847868" w:rsidRPr="006240AF" w:rsidRDefault="00847868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185AD4" w14:textId="0C63788D" w:rsidR="00847868" w:rsidRDefault="00847868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F145EC3" w14:textId="77777777" w:rsidR="00D00181" w:rsidRPr="006240AF" w:rsidRDefault="00D00181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96137E7" w14:textId="77777777" w:rsidR="00847868" w:rsidRPr="006240AF" w:rsidRDefault="00847868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1AA7E4C" w14:textId="77777777" w:rsidR="00847868" w:rsidRPr="006240AF" w:rsidRDefault="00847868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4BBFA3B" w14:textId="77777777" w:rsidR="00847868" w:rsidRPr="006240AF" w:rsidRDefault="00847868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A7B945B" w14:textId="77777777" w:rsidR="00847868" w:rsidRPr="006240AF" w:rsidRDefault="00847868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1F748B1" w14:textId="77777777" w:rsidR="00847868" w:rsidRPr="006240AF" w:rsidRDefault="00847868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6AC7BC7" w14:textId="77777777" w:rsidR="00847868" w:rsidRPr="006240AF" w:rsidRDefault="00847868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2155417" w14:textId="77777777" w:rsidR="00847868" w:rsidRPr="006240AF" w:rsidRDefault="00847868" w:rsidP="006240A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900000C" w14:textId="499D0E5D" w:rsidR="00847868" w:rsidRPr="006240AF" w:rsidRDefault="00B5193C" w:rsidP="00B5193C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6240AF">
        <w:rPr>
          <w:rFonts w:ascii="Futura Std Light" w:hAnsi="Futura Std Light"/>
          <w:sz w:val="16"/>
          <w:szCs w:val="16"/>
        </w:rPr>
        <w:t>FB</w:t>
      </w:r>
      <w:r w:rsidRPr="006240A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240AF">
        <w:rPr>
          <w:rFonts w:ascii="Futura Std Light" w:hAnsi="Futura Std Light"/>
          <w:sz w:val="16"/>
          <w:szCs w:val="16"/>
        </w:rPr>
        <w:t>|</w:t>
      </w:r>
      <w:r w:rsidRPr="006240A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240AF">
        <w:rPr>
          <w:rFonts w:ascii="Futura Std Light" w:hAnsi="Futura Std Light"/>
          <w:sz w:val="16"/>
          <w:szCs w:val="16"/>
        </w:rPr>
        <w:t>CP</w:t>
      </w:r>
      <w:r w:rsidRPr="006240A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240AF">
        <w:rPr>
          <w:rFonts w:ascii="Futura Std Light" w:hAnsi="Futura Std Light"/>
          <w:sz w:val="16"/>
          <w:szCs w:val="16"/>
        </w:rPr>
        <w:t>|</w:t>
      </w:r>
      <w:r w:rsidRPr="006240A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240AF">
        <w:rPr>
          <w:rFonts w:ascii="Futura Std Light" w:hAnsi="Futura Std Light"/>
          <w:sz w:val="16"/>
          <w:szCs w:val="16"/>
        </w:rPr>
        <w:t>00</w:t>
      </w:r>
      <w:r w:rsidRPr="006240A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240AF">
        <w:rPr>
          <w:rFonts w:ascii="Futura Std Light" w:hAnsi="Futura Std Light"/>
          <w:sz w:val="16"/>
          <w:szCs w:val="16"/>
        </w:rPr>
        <w:t>|</w:t>
      </w:r>
      <w:r w:rsidRPr="006240A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240A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6240A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240AF">
        <w:rPr>
          <w:rFonts w:ascii="Futura Std Light" w:hAnsi="Futura Std Light"/>
          <w:sz w:val="16"/>
          <w:szCs w:val="16"/>
        </w:rPr>
        <w:t>|</w:t>
      </w:r>
      <w:r w:rsidRPr="006240A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240AF">
        <w:rPr>
          <w:rFonts w:ascii="Futura Std Light" w:hAnsi="Futura Std Light"/>
          <w:sz w:val="16"/>
          <w:szCs w:val="16"/>
        </w:rPr>
        <w:t>W</w:t>
      </w:r>
      <w:r w:rsidRPr="006240A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240AF">
        <w:rPr>
          <w:rFonts w:ascii="Futura Std Light" w:hAnsi="Futura Std Light"/>
          <w:sz w:val="16"/>
          <w:szCs w:val="16"/>
        </w:rPr>
        <w:t>|</w:t>
      </w:r>
      <w:r w:rsidRPr="006240A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240A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6240AF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64A976B2" wp14:editId="543B71EA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7868" w:rsidRPr="006240AF" w:rsidSect="00B5193C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6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7868"/>
    <w:rsid w:val="0008215B"/>
    <w:rsid w:val="001931DE"/>
    <w:rsid w:val="00240625"/>
    <w:rsid w:val="00483B82"/>
    <w:rsid w:val="004C114C"/>
    <w:rsid w:val="005A418C"/>
    <w:rsid w:val="006240AF"/>
    <w:rsid w:val="00847868"/>
    <w:rsid w:val="008931FC"/>
    <w:rsid w:val="00B5193C"/>
    <w:rsid w:val="00D00181"/>
    <w:rsid w:val="00E7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8F82902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1"/>
      <w:ind w:left="20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193C"/>
    <w:rPr>
      <w:rFonts w:ascii="Arial MT" w:eastAsia="Arial MT" w:hAnsi="Arial MT" w:cs="Arial MT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10</cp:revision>
  <dcterms:created xsi:type="dcterms:W3CDTF">2022-02-16T14:19:00Z</dcterms:created>
  <dcterms:modified xsi:type="dcterms:W3CDTF">2026-07-08T10:09:00Z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LastSaved">
    <vt:filetime>2022-02-16T00:00:00Z</vt:filetime>
  </property>
</Properties>
</file>