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ACBF7" w14:textId="77777777" w:rsidR="00C37B3B" w:rsidRDefault="00C37B3B" w:rsidP="00C37B3B">
      <w:pPr>
        <w:spacing w:before="86" w:line="264" w:lineRule="auto"/>
        <w:ind w:left="199" w:right="253"/>
        <w:jc w:val="both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sz w:val="48"/>
          <w:szCs w:val="48"/>
        </w:rPr>
        <w:t>VOLGRIP LH</w:t>
      </w:r>
    </w:p>
    <w:p w14:paraId="4BAF97D9" w14:textId="77777777" w:rsidR="00C37B3B" w:rsidRDefault="00C37B3B" w:rsidP="00C37B3B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57F02CF" w14:textId="54D67F94" w:rsidR="00023D47" w:rsidRPr="00617554" w:rsidRDefault="002B3008" w:rsidP="005A066D">
      <w:pPr>
        <w:pStyle w:val="Corpotesto"/>
        <w:ind w:left="160" w:right="493"/>
        <w:jc w:val="both"/>
        <w:rPr>
          <w:rFonts w:ascii="Futura Std Light" w:hAnsi="Futura Std Light"/>
          <w:sz w:val="20"/>
          <w:szCs w:val="20"/>
        </w:rPr>
      </w:pPr>
      <w:r w:rsidRPr="00617554">
        <w:rPr>
          <w:rFonts w:ascii="Futura Std Light" w:hAnsi="Futura Std Light"/>
          <w:sz w:val="20"/>
          <w:szCs w:val="20"/>
        </w:rPr>
        <w:t xml:space="preserve">Fornitura e posa di membrana </w:t>
      </w:r>
      <w:proofErr w:type="spellStart"/>
      <w:r w:rsidRPr="00617554">
        <w:rPr>
          <w:rFonts w:ascii="Futura Std Light" w:hAnsi="Futura Std Light"/>
          <w:sz w:val="20"/>
          <w:szCs w:val="20"/>
        </w:rPr>
        <w:t>autoagganciante</w:t>
      </w:r>
      <w:proofErr w:type="spellEnd"/>
      <w:r w:rsidRPr="00617554">
        <w:rPr>
          <w:rFonts w:ascii="Futura Std Light" w:hAnsi="Futura Std Light"/>
          <w:sz w:val="20"/>
          <w:szCs w:val="20"/>
        </w:rPr>
        <w:t xml:space="preserve"> bentonitica per l'efficace protezione di strutture in calcestruzzo armato da acque di falda costante, altalenante o percolante.</w:t>
      </w:r>
    </w:p>
    <w:p w14:paraId="349B9990" w14:textId="77777777" w:rsidR="00023D47" w:rsidRPr="00617554" w:rsidRDefault="00023D47" w:rsidP="005A066D">
      <w:pPr>
        <w:pStyle w:val="Corpotesto"/>
        <w:ind w:left="160" w:right="493"/>
        <w:rPr>
          <w:rFonts w:ascii="Futura Std Light" w:hAnsi="Futura Std Light"/>
          <w:sz w:val="20"/>
          <w:szCs w:val="20"/>
        </w:rPr>
      </w:pPr>
    </w:p>
    <w:p w14:paraId="505F0566" w14:textId="77777777" w:rsidR="00023D47" w:rsidRPr="00617554" w:rsidRDefault="002B3008" w:rsidP="005A066D">
      <w:pPr>
        <w:pStyle w:val="Corpotesto"/>
        <w:ind w:left="160" w:right="493"/>
        <w:jc w:val="both"/>
        <w:rPr>
          <w:rFonts w:ascii="Futura Std Light" w:hAnsi="Futura Std Light"/>
          <w:sz w:val="20"/>
          <w:szCs w:val="20"/>
        </w:rPr>
      </w:pPr>
      <w:r w:rsidRPr="00617554">
        <w:rPr>
          <w:rFonts w:ascii="Futura Std Light" w:hAnsi="Futura Std Light"/>
          <w:sz w:val="20"/>
          <w:szCs w:val="20"/>
        </w:rPr>
        <w:t>Il prodotto dovrà essere impiegato in abbinamento a getti di calcestruzzo armato (platee e muri di fondazione contro diaframmi, pali, berlinesi, fondazioni esistenti o casseri a perdere) di edifici quali: garages, cantine, magazzini, caveau, taverne, depositi, autosilos, sottopassi, gallerie, etc...</w:t>
      </w:r>
    </w:p>
    <w:p w14:paraId="685EFCF5" w14:textId="77777777" w:rsidR="00023D47" w:rsidRDefault="00023D47" w:rsidP="00617554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73CBDC13" w14:textId="22188351" w:rsidR="00C37B3B" w:rsidRDefault="00000000" w:rsidP="00617554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sz w:val="22"/>
        </w:rPr>
        <w:pict w14:anchorId="5A2798E7">
          <v:shape id="_x0000_s1031" alt="" style="position:absolute;left:0;text-align:left;margin-left:17.9pt;margin-top:13.5pt;width:566.95pt;height:.1pt;z-index:-251658752;mso-wrap-edited:f;mso-width-percent:0;mso-height-percent:0;mso-wrap-distance-left:0;mso-wrap-distance-right:0;mso-position-horizontal-relative:page;mso-width-percent:0;mso-height-percent:0" coordsize="11339,1270" path="m,l11339,e" filled="f" strokecolor="#fdc10c" strokeweight="1mm">
            <v:path arrowok="t" o:connecttype="custom" o:connectlocs="0,0;7200265,0" o:connectangles="0,0"/>
            <w10:wrap type="topAndBottom" anchorx="page"/>
          </v:shape>
        </w:pict>
      </w:r>
    </w:p>
    <w:p w14:paraId="599E78E6" w14:textId="77777777" w:rsidR="00C37B3B" w:rsidRPr="00617554" w:rsidRDefault="00C37B3B" w:rsidP="00617554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1F1B3A38" w14:textId="77777777" w:rsidR="00023D47" w:rsidRPr="00617554" w:rsidRDefault="002B3008" w:rsidP="00617554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617554">
        <w:rPr>
          <w:rFonts w:ascii="Futura Std Light" w:hAnsi="Futura Std Light"/>
          <w:sz w:val="20"/>
          <w:szCs w:val="20"/>
        </w:rPr>
        <w:t>Il materiale dovrà avere le seguenti caratteristiche:</w:t>
      </w:r>
    </w:p>
    <w:p w14:paraId="72952971" w14:textId="77777777" w:rsidR="00023D47" w:rsidRPr="00617554" w:rsidRDefault="002B3008" w:rsidP="00617554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617554">
        <w:rPr>
          <w:rFonts w:ascii="Futura Std Light" w:hAnsi="Futura Std Light"/>
          <w:sz w:val="20"/>
          <w:szCs w:val="20"/>
        </w:rPr>
        <w:t>Certificazione CE secondo Norma UNI EN 13491</w:t>
      </w:r>
    </w:p>
    <w:p w14:paraId="5F63CF9B" w14:textId="646795B9" w:rsidR="00023D47" w:rsidRPr="00617554" w:rsidRDefault="00023D47" w:rsidP="00617554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74E7B6F7" w14:textId="77777777" w:rsidR="00617554" w:rsidRPr="00617554" w:rsidRDefault="00617554" w:rsidP="00617554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524C5983" w14:textId="77777777" w:rsidR="001B74FC" w:rsidRPr="00617554" w:rsidRDefault="001B74FC" w:rsidP="00617554">
      <w:pPr>
        <w:pStyle w:val="Corpotesto"/>
        <w:ind w:left="160" w:right="214"/>
        <w:jc w:val="both"/>
        <w:rPr>
          <w:rFonts w:ascii="Futura Std Medium" w:hAnsi="Futura Std Medium"/>
          <w:b/>
          <w:bCs/>
          <w:sz w:val="20"/>
          <w:szCs w:val="20"/>
        </w:rPr>
      </w:pPr>
      <w:r w:rsidRPr="00617554">
        <w:rPr>
          <w:rFonts w:ascii="Futura Std Medium" w:hAnsi="Futura Std Medium"/>
          <w:b/>
          <w:bCs/>
          <w:sz w:val="20"/>
          <w:szCs w:val="20"/>
        </w:rPr>
        <w:t>Specifiche, Norme e Valori</w:t>
      </w:r>
    </w:p>
    <w:p w14:paraId="5612CE1B" w14:textId="77777777" w:rsidR="001B74FC" w:rsidRPr="00617554" w:rsidRDefault="001B74FC" w:rsidP="00617554">
      <w:pPr>
        <w:pStyle w:val="Corpotesto"/>
        <w:ind w:left="160" w:right="214"/>
        <w:jc w:val="both"/>
        <w:rPr>
          <w:rFonts w:ascii="Futura Std Light" w:hAnsi="Futura Std Light"/>
          <w:sz w:val="20"/>
          <w:szCs w:val="20"/>
        </w:rPr>
      </w:pPr>
    </w:p>
    <w:p w14:paraId="2A79C1A5" w14:textId="65CDEE40" w:rsidR="001B74FC" w:rsidRPr="00617554" w:rsidRDefault="001B74FC" w:rsidP="00617554">
      <w:pPr>
        <w:pStyle w:val="Corpotesto"/>
        <w:ind w:left="160" w:right="214"/>
        <w:jc w:val="both"/>
        <w:rPr>
          <w:rFonts w:ascii="Futura Std Light" w:hAnsi="Futura Std Light"/>
          <w:sz w:val="20"/>
          <w:szCs w:val="20"/>
        </w:rPr>
      </w:pPr>
      <w:r w:rsidRPr="00617554">
        <w:rPr>
          <w:rFonts w:ascii="Futura Std Medium" w:hAnsi="Futura Std Medium"/>
          <w:b/>
          <w:bCs/>
          <w:sz w:val="20"/>
          <w:szCs w:val="20"/>
        </w:rPr>
        <w:t>Spessore (EN 964-1):</w:t>
      </w:r>
      <w:r w:rsidRPr="00617554">
        <w:rPr>
          <w:rFonts w:ascii="Futura Std Light" w:hAnsi="Futura Std Light"/>
          <w:sz w:val="20"/>
          <w:szCs w:val="20"/>
        </w:rPr>
        <w:t xml:space="preserve"> &gt; 4 MM</w:t>
      </w:r>
    </w:p>
    <w:p w14:paraId="1C0696A2" w14:textId="77777777" w:rsidR="001B74FC" w:rsidRPr="00617554" w:rsidRDefault="001B74FC" w:rsidP="00617554">
      <w:pPr>
        <w:pStyle w:val="Corpotesto"/>
        <w:ind w:left="160" w:right="214"/>
        <w:jc w:val="both"/>
        <w:rPr>
          <w:rFonts w:ascii="Futura Std Light" w:hAnsi="Futura Std Light"/>
          <w:sz w:val="20"/>
          <w:szCs w:val="20"/>
        </w:rPr>
      </w:pPr>
      <w:r w:rsidRPr="00617554">
        <w:rPr>
          <w:rFonts w:ascii="Futura Std Medium" w:hAnsi="Futura Std Medium"/>
          <w:b/>
          <w:bCs/>
          <w:sz w:val="20"/>
          <w:szCs w:val="20"/>
        </w:rPr>
        <w:t>Contenuto di Bentonite di Sodio (UNI EN 14196):</w:t>
      </w:r>
      <w:r w:rsidRPr="00617554">
        <w:rPr>
          <w:rFonts w:ascii="Futura Std Light" w:hAnsi="Futura Std Light"/>
          <w:sz w:val="20"/>
          <w:szCs w:val="20"/>
        </w:rPr>
        <w:t xml:space="preserve"> &gt; 4 kg/m</w:t>
      </w:r>
      <w:r w:rsidRPr="00617554">
        <w:rPr>
          <w:rFonts w:ascii="Futura Std Light" w:hAnsi="Futura Std Light"/>
          <w:sz w:val="20"/>
          <w:szCs w:val="20"/>
          <w:vertAlign w:val="superscript"/>
        </w:rPr>
        <w:t>2</w:t>
      </w:r>
    </w:p>
    <w:p w14:paraId="43CD8777" w14:textId="77777777" w:rsidR="001B74FC" w:rsidRPr="00617554" w:rsidRDefault="001B74FC" w:rsidP="00617554">
      <w:pPr>
        <w:pStyle w:val="Corpotesto"/>
        <w:ind w:left="160" w:right="214"/>
        <w:jc w:val="both"/>
        <w:rPr>
          <w:rFonts w:ascii="Futura Std Light" w:hAnsi="Futura Std Light"/>
          <w:sz w:val="20"/>
          <w:szCs w:val="20"/>
        </w:rPr>
      </w:pPr>
      <w:r w:rsidRPr="00617554">
        <w:rPr>
          <w:rFonts w:ascii="Futura Std Medium" w:hAnsi="Futura Std Medium"/>
          <w:b/>
          <w:bCs/>
          <w:sz w:val="20"/>
          <w:szCs w:val="20"/>
        </w:rPr>
        <w:t>Rigonfiamento libero (ASTM D 5890):</w:t>
      </w:r>
      <w:r w:rsidRPr="00617554">
        <w:rPr>
          <w:rFonts w:ascii="Futura Std Light" w:hAnsi="Futura Std Light"/>
          <w:sz w:val="20"/>
          <w:szCs w:val="20"/>
        </w:rPr>
        <w:t xml:space="preserve"> &gt; 24 ml/2g</w:t>
      </w:r>
    </w:p>
    <w:p w14:paraId="3ED2A610" w14:textId="77777777" w:rsidR="001B74FC" w:rsidRPr="00617554" w:rsidRDefault="001B74FC" w:rsidP="00617554">
      <w:pPr>
        <w:pStyle w:val="Corpotesto"/>
        <w:ind w:left="160" w:right="214"/>
        <w:jc w:val="both"/>
        <w:rPr>
          <w:rFonts w:ascii="Futura Std Light" w:hAnsi="Futura Std Light"/>
          <w:b/>
          <w:bCs/>
          <w:sz w:val="20"/>
          <w:szCs w:val="20"/>
        </w:rPr>
      </w:pPr>
      <w:r w:rsidRPr="00617554">
        <w:rPr>
          <w:rFonts w:ascii="Futura Std Medium" w:hAnsi="Futura Std Medium"/>
          <w:b/>
          <w:bCs/>
          <w:sz w:val="20"/>
          <w:szCs w:val="20"/>
        </w:rPr>
        <w:t>Resistenza a trazione (UNI EN ISO 10319):</w:t>
      </w:r>
      <w:r w:rsidRPr="00617554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617554">
        <w:rPr>
          <w:rFonts w:ascii="Futura Std Light" w:hAnsi="Futura Std Light"/>
          <w:sz w:val="20"/>
          <w:szCs w:val="20"/>
        </w:rPr>
        <w:t>8,5 kN/m</w:t>
      </w:r>
    </w:p>
    <w:p w14:paraId="323998BE" w14:textId="77777777" w:rsidR="001B74FC" w:rsidRPr="00617554" w:rsidRDefault="001B74FC" w:rsidP="00617554">
      <w:pPr>
        <w:pStyle w:val="Corpotesto"/>
        <w:ind w:left="160" w:right="214"/>
        <w:jc w:val="both"/>
        <w:rPr>
          <w:rFonts w:ascii="Futura Std Light" w:hAnsi="Futura Std Light"/>
          <w:b/>
          <w:bCs/>
          <w:sz w:val="20"/>
          <w:szCs w:val="20"/>
        </w:rPr>
      </w:pPr>
      <w:r w:rsidRPr="00617554">
        <w:rPr>
          <w:rFonts w:ascii="Futura Std Medium" w:hAnsi="Futura Std Medium"/>
          <w:b/>
          <w:bCs/>
          <w:sz w:val="20"/>
          <w:szCs w:val="20"/>
        </w:rPr>
        <w:t xml:space="preserve">Resistenza allo spellamento dal </w:t>
      </w:r>
      <w:proofErr w:type="spellStart"/>
      <w:r w:rsidRPr="00617554">
        <w:rPr>
          <w:rFonts w:ascii="Futura Std Medium" w:hAnsi="Futura Std Medium"/>
          <w:b/>
          <w:bCs/>
          <w:sz w:val="20"/>
          <w:szCs w:val="20"/>
        </w:rPr>
        <w:t>cls</w:t>
      </w:r>
      <w:proofErr w:type="spellEnd"/>
      <w:r w:rsidRPr="00617554">
        <w:rPr>
          <w:rFonts w:ascii="Futura Std Medium" w:hAnsi="Futura Std Medium"/>
          <w:b/>
          <w:bCs/>
          <w:sz w:val="20"/>
          <w:szCs w:val="20"/>
        </w:rPr>
        <w:t xml:space="preserve"> (ASTM D 903):</w:t>
      </w:r>
      <w:r w:rsidRPr="00617554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617554">
        <w:rPr>
          <w:rFonts w:ascii="Futura Std Light" w:hAnsi="Futura Std Light"/>
          <w:sz w:val="20"/>
          <w:szCs w:val="20"/>
        </w:rPr>
        <w:t>&gt; 1,5 kN/m</w:t>
      </w:r>
    </w:p>
    <w:p w14:paraId="67EE0F70" w14:textId="77777777" w:rsidR="001B74FC" w:rsidRPr="00617554" w:rsidRDefault="001B74FC" w:rsidP="00617554">
      <w:pPr>
        <w:pStyle w:val="Corpotesto"/>
        <w:ind w:left="160" w:right="214"/>
        <w:jc w:val="both"/>
        <w:rPr>
          <w:rFonts w:ascii="Futura Std Light" w:hAnsi="Futura Std Light"/>
          <w:b/>
          <w:bCs/>
          <w:sz w:val="20"/>
          <w:szCs w:val="20"/>
        </w:rPr>
      </w:pPr>
      <w:r w:rsidRPr="00617554">
        <w:rPr>
          <w:rFonts w:ascii="Futura Std Medium" w:hAnsi="Futura Std Medium"/>
          <w:b/>
          <w:bCs/>
          <w:sz w:val="20"/>
          <w:szCs w:val="20"/>
        </w:rPr>
        <w:t xml:space="preserve">Portata idraulica solo </w:t>
      </w:r>
      <w:proofErr w:type="spellStart"/>
      <w:r w:rsidRPr="00617554">
        <w:rPr>
          <w:rFonts w:ascii="Futura Std Medium" w:hAnsi="Futura Std Medium"/>
          <w:b/>
          <w:bCs/>
          <w:sz w:val="20"/>
          <w:szCs w:val="20"/>
        </w:rPr>
        <w:t>geocomposito</w:t>
      </w:r>
      <w:proofErr w:type="spellEnd"/>
      <w:r w:rsidRPr="00617554">
        <w:rPr>
          <w:rFonts w:ascii="Futura Std Medium" w:hAnsi="Futura Std Medium"/>
          <w:b/>
          <w:bCs/>
          <w:sz w:val="20"/>
          <w:szCs w:val="20"/>
        </w:rPr>
        <w:t xml:space="preserve"> (ASTM D 5887):</w:t>
      </w:r>
      <w:r w:rsidRPr="00617554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617554">
        <w:rPr>
          <w:rFonts w:ascii="Futura Std Light" w:hAnsi="Futura Std Light"/>
          <w:sz w:val="20"/>
          <w:szCs w:val="20"/>
        </w:rPr>
        <w:t>6E</w:t>
      </w:r>
      <w:r w:rsidRPr="00617554">
        <w:rPr>
          <w:rFonts w:ascii="Cambria Math" w:hAnsi="Cambria Math" w:cs="Cambria Math"/>
          <w:sz w:val="20"/>
          <w:szCs w:val="20"/>
        </w:rPr>
        <w:t>⁻</w:t>
      </w:r>
      <w:r w:rsidRPr="00617554">
        <w:rPr>
          <w:rFonts w:ascii="Arial" w:hAnsi="Arial" w:cs="Arial"/>
          <w:sz w:val="20"/>
          <w:szCs w:val="20"/>
        </w:rPr>
        <w:t>⁹</w:t>
      </w:r>
      <w:r w:rsidRPr="00617554">
        <w:rPr>
          <w:rFonts w:ascii="Futura Std Light" w:hAnsi="Futura Std Light"/>
          <w:sz w:val="20"/>
          <w:szCs w:val="20"/>
        </w:rPr>
        <w:t xml:space="preserve"> m³/m²/s</w:t>
      </w:r>
    </w:p>
    <w:p w14:paraId="66A57E33" w14:textId="15178BF0" w:rsidR="001B74FC" w:rsidRPr="00617554" w:rsidRDefault="001B74FC" w:rsidP="00617554">
      <w:pPr>
        <w:pStyle w:val="Corpotesto"/>
        <w:ind w:left="160" w:right="214"/>
        <w:jc w:val="both"/>
        <w:rPr>
          <w:rFonts w:ascii="Futura Std Light" w:hAnsi="Futura Std Light"/>
          <w:b/>
          <w:bCs/>
          <w:sz w:val="20"/>
          <w:szCs w:val="20"/>
        </w:rPr>
      </w:pPr>
      <w:r w:rsidRPr="00617554">
        <w:rPr>
          <w:rFonts w:ascii="Futura Std Medium" w:hAnsi="Futura Std Medium"/>
          <w:b/>
          <w:bCs/>
          <w:sz w:val="20"/>
          <w:szCs w:val="20"/>
        </w:rPr>
        <w:t>Punzonamento statico CBR (UNI EN ISO 12236):</w:t>
      </w:r>
      <w:r w:rsidRPr="00617554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617554">
        <w:rPr>
          <w:rFonts w:ascii="Futura Std Light" w:hAnsi="Futura Std Light"/>
          <w:sz w:val="20"/>
          <w:szCs w:val="20"/>
        </w:rPr>
        <w:t>1,8 kN</w:t>
      </w:r>
    </w:p>
    <w:p w14:paraId="3C3CE165" w14:textId="78631CFC" w:rsidR="001B74FC" w:rsidRPr="00617554" w:rsidRDefault="001B74FC" w:rsidP="00617554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0D5BE81C" w14:textId="77777777" w:rsidR="00617554" w:rsidRPr="00617554" w:rsidRDefault="00617554" w:rsidP="00617554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3C18AD9F" w14:textId="77777777" w:rsidR="00023D47" w:rsidRPr="00617554" w:rsidRDefault="002B3008" w:rsidP="00617554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617554">
        <w:rPr>
          <w:rFonts w:ascii="Futura Std Light" w:hAnsi="Futura Std Light"/>
          <w:sz w:val="20"/>
          <w:szCs w:val="20"/>
        </w:rPr>
        <w:t xml:space="preserve">così come </w:t>
      </w:r>
      <w:proofErr w:type="spellStart"/>
      <w:r w:rsidRPr="00617554">
        <w:rPr>
          <w:rFonts w:ascii="Futura Std Light" w:hAnsi="Futura Std Light"/>
          <w:sz w:val="20"/>
          <w:szCs w:val="20"/>
        </w:rPr>
        <w:t>Volgrip</w:t>
      </w:r>
      <w:proofErr w:type="spellEnd"/>
      <w:r w:rsidRPr="00617554">
        <w:rPr>
          <w:rFonts w:ascii="Futura Std Light" w:hAnsi="Futura Std Light"/>
          <w:sz w:val="20"/>
          <w:szCs w:val="20"/>
        </w:rPr>
        <w:t xml:space="preserve"> LH - Light Volteco o prodotto con pari o superiori caratteristiche.</w:t>
      </w:r>
    </w:p>
    <w:p w14:paraId="19C990F2" w14:textId="77777777" w:rsidR="00023D47" w:rsidRPr="00617554" w:rsidRDefault="002B3008" w:rsidP="00617554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617554">
        <w:rPr>
          <w:rFonts w:ascii="Futura Std Light" w:hAnsi="Futura Std Light"/>
          <w:sz w:val="20"/>
          <w:szCs w:val="20"/>
        </w:rPr>
        <w:t>I dati tecnici dovranno essere supportati da certificazione di prova rilasciata da un laboratorio ufficiale accreditato e/o essere assoggettati a controllo di qualità secondo norma ISO 9001.</w:t>
      </w:r>
    </w:p>
    <w:p w14:paraId="64CA41C5" w14:textId="77777777" w:rsidR="00023D47" w:rsidRPr="00617554" w:rsidRDefault="002B3008" w:rsidP="00617554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617554">
        <w:rPr>
          <w:rFonts w:ascii="Futura Std Light" w:hAnsi="Futura Std Light"/>
          <w:sz w:val="20"/>
          <w:szCs w:val="20"/>
        </w:rPr>
        <w:t xml:space="preserve">Per ulteriori dettagli sui singoli prodotti e specifiche di posa, fare riferimento alle relative schede tecniche scaricabili nella versione aggiornata sul sito internet </w:t>
      </w:r>
      <w:hyperlink r:id="rId4">
        <w:r w:rsidRPr="00617554">
          <w:rPr>
            <w:rFonts w:ascii="Futura Std Light" w:hAnsi="Futura Std Light"/>
            <w:sz w:val="20"/>
            <w:szCs w:val="20"/>
          </w:rPr>
          <w:t>www.volteco.com.</w:t>
        </w:r>
      </w:hyperlink>
    </w:p>
    <w:p w14:paraId="3E4A02B3" w14:textId="77777777" w:rsidR="00023D47" w:rsidRPr="00617554" w:rsidRDefault="00023D47" w:rsidP="00617554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38566897" w14:textId="77777777" w:rsidR="00023D47" w:rsidRPr="00617554" w:rsidRDefault="00023D47" w:rsidP="00617554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65F74158" w14:textId="77777777" w:rsidR="00023D47" w:rsidRPr="00617554" w:rsidRDefault="00023D47" w:rsidP="00617554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71A494F0" w14:textId="77777777" w:rsidR="00023D47" w:rsidRPr="00617554" w:rsidRDefault="00023D47" w:rsidP="00617554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51F2B1CC" w14:textId="77777777" w:rsidR="00023D47" w:rsidRPr="00617554" w:rsidRDefault="00023D47" w:rsidP="00617554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669BCDA0" w14:textId="77777777" w:rsidR="00023D47" w:rsidRPr="00617554" w:rsidRDefault="00023D47" w:rsidP="00617554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022C7042" w14:textId="77777777" w:rsidR="00023D47" w:rsidRPr="00617554" w:rsidRDefault="00023D47" w:rsidP="00617554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50A318EE" w14:textId="77777777" w:rsidR="00023D47" w:rsidRPr="00617554" w:rsidRDefault="00023D47" w:rsidP="00617554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1C004392" w14:textId="77777777" w:rsidR="00023D47" w:rsidRPr="00617554" w:rsidRDefault="00023D47" w:rsidP="00617554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512CFB19" w14:textId="75D907B4" w:rsidR="00023D47" w:rsidRPr="00617554" w:rsidRDefault="00023D47" w:rsidP="00617554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22097503" w14:textId="5FDAA7DD" w:rsidR="001B74FC" w:rsidRPr="00617554" w:rsidRDefault="001B74FC" w:rsidP="00617554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6266B6D4" w14:textId="77777777" w:rsidR="001B74FC" w:rsidRPr="00617554" w:rsidRDefault="001B74FC" w:rsidP="00617554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45A9DDBA" w14:textId="77777777" w:rsidR="00023D47" w:rsidRPr="00617554" w:rsidRDefault="00023D47" w:rsidP="00617554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20ABF4C6" w14:textId="77777777" w:rsidR="00023D47" w:rsidRPr="00617554" w:rsidRDefault="00023D47" w:rsidP="00617554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7FDA1F5A" w14:textId="77777777" w:rsidR="00023D47" w:rsidRPr="00617554" w:rsidRDefault="00023D47" w:rsidP="00617554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6DF1AE36" w14:textId="77777777" w:rsidR="00023D47" w:rsidRPr="00617554" w:rsidRDefault="00023D47" w:rsidP="00617554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6BB54AD2" w14:textId="77777777" w:rsidR="00023D47" w:rsidRPr="00617554" w:rsidRDefault="00023D47" w:rsidP="00617554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25044836" w14:textId="77777777" w:rsidR="00023D47" w:rsidRPr="00617554" w:rsidRDefault="00023D47" w:rsidP="00617554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30530514" w14:textId="77777777" w:rsidR="00023D47" w:rsidRPr="00617554" w:rsidRDefault="00023D47" w:rsidP="00617554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7BF69259" w14:textId="77777777" w:rsidR="00023D47" w:rsidRPr="00617554" w:rsidRDefault="00023D47" w:rsidP="00617554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3D59687A" w14:textId="77777777" w:rsidR="00023D47" w:rsidRPr="00617554" w:rsidRDefault="00023D47" w:rsidP="00617554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33157B4A" w14:textId="59FE0AA8" w:rsidR="00023D47" w:rsidRPr="00617554" w:rsidRDefault="00C37B3B" w:rsidP="00C37B3B">
      <w:pPr>
        <w:spacing w:before="1"/>
        <w:ind w:left="142"/>
        <w:rPr>
          <w:rFonts w:ascii="Futura Std Light" w:hAnsi="Futura Std Light"/>
          <w:sz w:val="16"/>
          <w:szCs w:val="16"/>
        </w:rPr>
      </w:pPr>
      <w:r w:rsidRPr="0072653B">
        <w:rPr>
          <w:rFonts w:ascii="Futura Std Light" w:hAnsi="Futura Std Light"/>
          <w:sz w:val="16"/>
          <w:szCs w:val="16"/>
        </w:rPr>
        <w:t>IT Voce di Capitolato n</w:t>
      </w:r>
      <w:r>
        <w:rPr>
          <w:rFonts w:ascii="Futura Std Light" w:hAnsi="Futura Std Light"/>
          <w:sz w:val="16"/>
          <w:szCs w:val="16"/>
        </w:rPr>
        <w:t xml:space="preserve">. </w:t>
      </w:r>
      <w:r w:rsidRPr="00617554">
        <w:rPr>
          <w:rFonts w:ascii="Futura Std Light" w:hAnsi="Futura Std Light"/>
          <w:sz w:val="16"/>
          <w:szCs w:val="16"/>
        </w:rPr>
        <w:t>AO</w:t>
      </w:r>
      <w:r w:rsidRPr="00617554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617554">
        <w:rPr>
          <w:rFonts w:ascii="Futura Std Light" w:hAnsi="Futura Std Light"/>
          <w:sz w:val="16"/>
          <w:szCs w:val="16"/>
        </w:rPr>
        <w:t>|</w:t>
      </w:r>
      <w:r w:rsidRPr="00617554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617554">
        <w:rPr>
          <w:rFonts w:ascii="Futura Std Light" w:hAnsi="Futura Std Light"/>
          <w:sz w:val="16"/>
          <w:szCs w:val="16"/>
        </w:rPr>
        <w:t>CP</w:t>
      </w:r>
      <w:r w:rsidRPr="00617554">
        <w:rPr>
          <w:rFonts w:ascii="Futura Std Light" w:hAnsi="Futura Std Light"/>
          <w:spacing w:val="26"/>
          <w:sz w:val="16"/>
          <w:szCs w:val="16"/>
        </w:rPr>
        <w:t xml:space="preserve"> </w:t>
      </w:r>
      <w:r w:rsidRPr="00617554">
        <w:rPr>
          <w:rFonts w:ascii="Futura Std Light" w:hAnsi="Futura Std Light"/>
          <w:sz w:val="16"/>
          <w:szCs w:val="16"/>
        </w:rPr>
        <w:t>|</w:t>
      </w:r>
      <w:r w:rsidRPr="00617554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617554">
        <w:rPr>
          <w:rFonts w:ascii="Futura Std Light" w:hAnsi="Futura Std Light"/>
          <w:sz w:val="16"/>
          <w:szCs w:val="16"/>
        </w:rPr>
        <w:t>00</w:t>
      </w:r>
      <w:r w:rsidRPr="00617554">
        <w:rPr>
          <w:rFonts w:ascii="Futura Std Light" w:hAnsi="Futura Std Light"/>
          <w:spacing w:val="26"/>
          <w:sz w:val="16"/>
          <w:szCs w:val="16"/>
        </w:rPr>
        <w:t xml:space="preserve"> </w:t>
      </w:r>
      <w:r w:rsidRPr="00617554">
        <w:rPr>
          <w:rFonts w:ascii="Futura Std Light" w:hAnsi="Futura Std Light"/>
          <w:sz w:val="16"/>
          <w:szCs w:val="16"/>
        </w:rPr>
        <w:t>|</w:t>
      </w:r>
      <w:r w:rsidRPr="00617554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617554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1</w:t>
      </w:r>
      <w:r w:rsidRPr="00617554">
        <w:rPr>
          <w:rFonts w:ascii="Futura Std Light" w:hAnsi="Futura Std Light"/>
          <w:spacing w:val="26"/>
          <w:sz w:val="16"/>
          <w:szCs w:val="16"/>
        </w:rPr>
        <w:t xml:space="preserve"> </w:t>
      </w:r>
      <w:r w:rsidRPr="00617554">
        <w:rPr>
          <w:rFonts w:ascii="Futura Std Light" w:hAnsi="Futura Std Light"/>
          <w:sz w:val="16"/>
          <w:szCs w:val="16"/>
        </w:rPr>
        <w:t>|</w:t>
      </w:r>
      <w:r w:rsidRPr="00617554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617554">
        <w:rPr>
          <w:rFonts w:ascii="Futura Std Light" w:hAnsi="Futura Std Light"/>
          <w:sz w:val="16"/>
          <w:szCs w:val="16"/>
        </w:rPr>
        <w:t>W</w:t>
      </w:r>
      <w:r w:rsidRPr="00617554">
        <w:rPr>
          <w:rFonts w:ascii="Futura Std Light" w:hAnsi="Futura Std Light"/>
          <w:spacing w:val="26"/>
          <w:sz w:val="16"/>
          <w:szCs w:val="16"/>
        </w:rPr>
        <w:t xml:space="preserve"> </w:t>
      </w:r>
      <w:r w:rsidRPr="00617554">
        <w:rPr>
          <w:rFonts w:ascii="Futura Std Light" w:hAnsi="Futura Std Light"/>
          <w:sz w:val="16"/>
          <w:szCs w:val="16"/>
        </w:rPr>
        <w:t>|</w:t>
      </w:r>
      <w:r w:rsidRPr="00617554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617554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7</w:t>
      </w:r>
      <w:r w:rsidRPr="00617554">
        <w:rPr>
          <w:rFonts w:ascii="Futura Std Light" w:hAnsi="Futura Std Light"/>
          <w:sz w:val="16"/>
          <w:szCs w:val="16"/>
        </w:rPr>
        <w:t>/2</w:t>
      </w:r>
      <w:r>
        <w:rPr>
          <w:rFonts w:ascii="Futura Std Light" w:hAnsi="Futura Std Light"/>
          <w:sz w:val="16"/>
          <w:szCs w:val="16"/>
        </w:rPr>
        <w:t>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5693FD87" wp14:editId="06720262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23D47" w:rsidRPr="00617554" w:rsidSect="00C37B3B">
      <w:type w:val="continuous"/>
      <w:pgSz w:w="11910" w:h="16840"/>
      <w:pgMar w:top="1560" w:right="1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23D47"/>
    <w:rsid w:val="00023D47"/>
    <w:rsid w:val="001B74FC"/>
    <w:rsid w:val="0025207C"/>
    <w:rsid w:val="002B3008"/>
    <w:rsid w:val="005A066D"/>
    <w:rsid w:val="00617554"/>
    <w:rsid w:val="009304AF"/>
    <w:rsid w:val="00C37B3B"/>
    <w:rsid w:val="00DF0890"/>
    <w:rsid w:val="00EF3575"/>
    <w:rsid w:val="00FE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1C44BDA8"/>
  <w15:docId w15:val="{66AD7CCB-6337-8A49-AE96-8F886E18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Microsoft Sans Serif" w:eastAsia="Microsoft Sans Serif" w:hAnsi="Microsoft Sans Serif" w:cs="Microsoft Sans Serif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26"/>
      <w:ind w:left="2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16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volteco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8</cp:revision>
  <cp:lastPrinted>2026-07-10T09:37:00Z</cp:lastPrinted>
  <dcterms:created xsi:type="dcterms:W3CDTF">2022-02-16T14:21:00Z</dcterms:created>
  <dcterms:modified xsi:type="dcterms:W3CDTF">2026-07-10T09:38:00Z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LastSaved">
    <vt:filetime>2022-02-16T00:00:00Z</vt:filetime>
  </property>
</Properties>
</file>