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80764" w14:textId="62504FB0" w:rsidR="0069274C" w:rsidRDefault="0069274C" w:rsidP="0069274C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BREAK</w:t>
      </w:r>
    </w:p>
    <w:p w14:paraId="46807686" w14:textId="77777777" w:rsidR="0069274C" w:rsidRDefault="0069274C" w:rsidP="0069274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928FC2" w14:textId="24CC6CB3" w:rsidR="006623BB" w:rsidRPr="006623BB" w:rsidRDefault="006623BB" w:rsidP="006623BB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6623BB">
        <w:rPr>
          <w:rFonts w:ascii="Futura Std Light" w:hAnsi="Futura Std Light"/>
          <w:sz w:val="20"/>
          <w:szCs w:val="20"/>
        </w:rPr>
        <w:t xml:space="preserve">Supply and installation of self-sealing, hydraulically sealed partition element designed to fraction and </w:t>
      </w:r>
      <w:proofErr w:type="spellStart"/>
      <w:r w:rsidRPr="006623BB">
        <w:rPr>
          <w:rFonts w:ascii="Futura Std Light" w:hAnsi="Futura Std Light"/>
          <w:sz w:val="20"/>
          <w:szCs w:val="20"/>
        </w:rPr>
        <w:t>compartmentalise</w:t>
      </w:r>
      <w:proofErr w:type="spellEnd"/>
      <w:r w:rsidRPr="006623BB">
        <w:rPr>
          <w:rFonts w:ascii="Futura Std Light" w:hAnsi="Futura Std Light"/>
          <w:sz w:val="20"/>
          <w:szCs w:val="20"/>
        </w:rPr>
        <w:t xml:space="preserve"> vertical reinforced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6623BB">
        <w:rPr>
          <w:rFonts w:ascii="Futura Std Light" w:hAnsi="Futura Std Light"/>
          <w:sz w:val="20"/>
          <w:szCs w:val="20"/>
        </w:rPr>
        <w:t>concrete structures.</w:t>
      </w:r>
    </w:p>
    <w:p w14:paraId="2DA79B32" w14:textId="66D73646" w:rsidR="00DF1293" w:rsidRPr="006623BB" w:rsidRDefault="006623BB" w:rsidP="006623BB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6623BB">
        <w:rPr>
          <w:rFonts w:ascii="Futura Std Light" w:hAnsi="Futura Std Light"/>
          <w:sz w:val="20"/>
          <w:szCs w:val="20"/>
        </w:rPr>
        <w:t>Its use prevents the formation of spontaneous cracks, potential water ingress, due to hydraulic shrinkage and/or differential loads; it only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6623BB">
        <w:rPr>
          <w:rFonts w:ascii="Futura Std Light" w:hAnsi="Futura Std Light"/>
          <w:sz w:val="20"/>
          <w:szCs w:val="20"/>
        </w:rPr>
        <w:t>regulates their generation where they occur, sealing them independently in the presence of water.</w:t>
      </w:r>
    </w:p>
    <w:p w14:paraId="5A55300F" w14:textId="77777777" w:rsidR="006623BB" w:rsidRDefault="006623BB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4F0FA862" w14:textId="77777777" w:rsidR="006623BB" w:rsidRDefault="006623BB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3171A412" w14:textId="51B40E91" w:rsidR="00DF1293" w:rsidRPr="006623BB" w:rsidRDefault="006623BB" w:rsidP="006623BB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6623BB">
        <w:rPr>
          <w:rFonts w:ascii="Futura Std Light" w:hAnsi="Futura Std Light"/>
          <w:sz w:val="20"/>
          <w:szCs w:val="20"/>
        </w:rPr>
        <w:t xml:space="preserve">The product must be used </w:t>
      </w:r>
      <w:proofErr w:type="gramStart"/>
      <w:r w:rsidRPr="006623BB">
        <w:rPr>
          <w:rFonts w:ascii="Futura Std Light" w:hAnsi="Futura Std Light"/>
          <w:sz w:val="20"/>
          <w:szCs w:val="20"/>
        </w:rPr>
        <w:t>to</w:t>
      </w:r>
      <w:proofErr w:type="gramEnd"/>
      <w:r w:rsidRPr="006623BB">
        <w:rPr>
          <w:rFonts w:ascii="Futura Std Light" w:hAnsi="Futura Std Light"/>
          <w:sz w:val="20"/>
          <w:szCs w:val="20"/>
        </w:rPr>
        <w:t xml:space="preserve"> the execution of continuously reinforced concrete masonry in formwork, counter diaphragms, sheet piling,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6623BB">
        <w:rPr>
          <w:rFonts w:ascii="Futura Std Light" w:hAnsi="Futura Std Light"/>
          <w:sz w:val="20"/>
          <w:szCs w:val="20"/>
        </w:rPr>
        <w:t>provisional works in general.</w:t>
      </w:r>
    </w:p>
    <w:p w14:paraId="1FD61632" w14:textId="77777777" w:rsidR="006623BB" w:rsidRDefault="006623BB" w:rsidP="006623BB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6AD3D8B1" w14:textId="4A795002" w:rsidR="006623BB" w:rsidRDefault="006623BB" w:rsidP="006623BB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3CA7A9CD" w14:textId="2AFF4481" w:rsidR="0069274C" w:rsidRPr="006623BB" w:rsidRDefault="00000000" w:rsidP="006623BB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535DBD3F">
          <v:shape id="_x0000_s1039" alt="" style="position:absolute;left:0;text-align:left;margin-left:15.65pt;margin-top:1.4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2147483646,0" o:connectangles="0,0"/>
            <w10:wrap type="topAndBottom" anchorx="page"/>
          </v:shape>
        </w:pict>
      </w:r>
    </w:p>
    <w:p w14:paraId="6FB01A88" w14:textId="7B51C4F6" w:rsidR="00DF1293" w:rsidRPr="00826C44" w:rsidRDefault="00356728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826C44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0AFE1518" w14:textId="507BF9C8" w:rsidR="00B66FBD" w:rsidRPr="00826C44" w:rsidRDefault="00B66FBD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0C888E31" w14:textId="6DC39FDA" w:rsidR="00B66FBD" w:rsidRPr="00826C44" w:rsidRDefault="00B66FBD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7A3EBCC5" w14:textId="20944386" w:rsidR="00B66FBD" w:rsidRPr="00826C44" w:rsidRDefault="00B66FBD" w:rsidP="004757A5">
      <w:pPr>
        <w:pStyle w:val="Corpotesto"/>
        <w:ind w:left="142" w:right="351"/>
        <w:jc w:val="both"/>
        <w:rPr>
          <w:rFonts w:ascii="Futura Std Medium" w:hAnsi="Futura Std Medium"/>
          <w:b/>
          <w:bCs/>
          <w:sz w:val="20"/>
          <w:szCs w:val="20"/>
        </w:rPr>
      </w:pPr>
      <w:r w:rsidRPr="00826C44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53DCC601" w14:textId="79F393BD" w:rsidR="00B66FBD" w:rsidRPr="00826C44" w:rsidRDefault="00B66FBD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57A4F8B1" w14:textId="2125BC23" w:rsidR="00B66FBD" w:rsidRPr="00826C44" w:rsidRDefault="00B66FBD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826C44">
        <w:rPr>
          <w:rFonts w:ascii="Futura Std Medium" w:hAnsi="Futura Std Medium"/>
          <w:b/>
          <w:bCs/>
          <w:sz w:val="20"/>
          <w:szCs w:val="20"/>
        </w:rPr>
        <w:t>Thickness:</w:t>
      </w:r>
      <w:r w:rsidRPr="00826C44">
        <w:rPr>
          <w:rFonts w:ascii="Futura Std Light" w:hAnsi="Futura Std Light"/>
          <w:sz w:val="20"/>
          <w:szCs w:val="20"/>
        </w:rPr>
        <w:t xml:space="preserve"> 20 mm</w:t>
      </w:r>
    </w:p>
    <w:p w14:paraId="6EE58074" w14:textId="7011F9C2" w:rsidR="00B66FBD" w:rsidRPr="00826C44" w:rsidRDefault="00B66FBD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826C44">
        <w:rPr>
          <w:rFonts w:ascii="Futura Std Medium" w:hAnsi="Futura Std Medium"/>
          <w:b/>
          <w:bCs/>
          <w:sz w:val="20"/>
          <w:szCs w:val="20"/>
        </w:rPr>
        <w:t>Width:</w:t>
      </w:r>
      <w:r w:rsidRPr="00826C44">
        <w:rPr>
          <w:rFonts w:ascii="Futura Std Light" w:hAnsi="Futura Std Light"/>
          <w:sz w:val="20"/>
          <w:szCs w:val="20"/>
        </w:rPr>
        <w:t xml:space="preserve"> 1</w:t>
      </w:r>
      <w:r w:rsidR="006623BB">
        <w:rPr>
          <w:rFonts w:ascii="Futura Std Light" w:hAnsi="Futura Std Light"/>
          <w:sz w:val="20"/>
          <w:szCs w:val="20"/>
        </w:rPr>
        <w:t>7</w:t>
      </w:r>
      <w:r w:rsidRPr="00826C44">
        <w:rPr>
          <w:rFonts w:ascii="Futura Std Light" w:hAnsi="Futura Std Light"/>
          <w:sz w:val="20"/>
          <w:szCs w:val="20"/>
        </w:rPr>
        <w:t>5 mm</w:t>
      </w:r>
    </w:p>
    <w:p w14:paraId="757DE064" w14:textId="36CE1184" w:rsidR="00B66FBD" w:rsidRPr="00826C44" w:rsidRDefault="00B66FBD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826C44">
        <w:rPr>
          <w:rFonts w:ascii="Futura Std Medium" w:hAnsi="Futura Std Medium"/>
          <w:b/>
          <w:bCs/>
          <w:sz w:val="20"/>
          <w:szCs w:val="20"/>
        </w:rPr>
        <w:t>Length:</w:t>
      </w:r>
      <w:r w:rsidRPr="00826C44">
        <w:rPr>
          <w:rFonts w:ascii="Futura Std Light" w:hAnsi="Futura Std Light"/>
          <w:sz w:val="20"/>
          <w:szCs w:val="20"/>
        </w:rPr>
        <w:t xml:space="preserve"> 1.000 mm</w:t>
      </w:r>
    </w:p>
    <w:p w14:paraId="79165F13" w14:textId="7FD79370" w:rsidR="00B66FBD" w:rsidRPr="00826C44" w:rsidRDefault="00B66FBD" w:rsidP="004757A5">
      <w:pPr>
        <w:tabs>
          <w:tab w:val="left" w:pos="3360"/>
        </w:tabs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826C44">
        <w:rPr>
          <w:rFonts w:ascii="Futura Std Medium" w:hAnsi="Futura Std Medium"/>
          <w:b/>
          <w:bCs/>
          <w:sz w:val="20"/>
          <w:szCs w:val="20"/>
        </w:rPr>
        <w:t>Hydro-expansive profile composition:</w:t>
      </w:r>
      <w:r w:rsidRPr="00826C44">
        <w:rPr>
          <w:rFonts w:ascii="Futura Std Light" w:hAnsi="Futura Std Light"/>
          <w:i/>
          <w:sz w:val="20"/>
          <w:szCs w:val="20"/>
        </w:rPr>
        <w:t xml:space="preserve"> </w:t>
      </w:r>
      <w:r w:rsidRPr="00826C44">
        <w:rPr>
          <w:rFonts w:ascii="Futura Std Light" w:hAnsi="Futura Std Light"/>
          <w:sz w:val="20"/>
          <w:szCs w:val="20"/>
        </w:rPr>
        <w:t>25% butyl rubber; 75% Sodium Bentonite</w:t>
      </w:r>
    </w:p>
    <w:p w14:paraId="04D854ED" w14:textId="72EF3388" w:rsidR="00B66FBD" w:rsidRPr="00826C44" w:rsidRDefault="00B66FBD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5D98F006" w14:textId="4F3D0DB1" w:rsidR="00B66FBD" w:rsidRPr="00826C44" w:rsidRDefault="00B66FBD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</w:p>
    <w:p w14:paraId="768DF0A9" w14:textId="292ECFA3" w:rsidR="00DF1293" w:rsidRPr="00826C44" w:rsidRDefault="00356728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826C44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="00C55849">
        <w:rPr>
          <w:rFonts w:ascii="Futura Std Light" w:hAnsi="Futura Std Light"/>
          <w:sz w:val="20"/>
          <w:szCs w:val="20"/>
        </w:rPr>
        <w:t>Wt</w:t>
      </w:r>
      <w:proofErr w:type="spellEnd"/>
      <w:r w:rsidR="00C55849">
        <w:rPr>
          <w:rFonts w:ascii="Futura Std Light" w:hAnsi="Futura Std Light"/>
          <w:sz w:val="20"/>
          <w:szCs w:val="20"/>
        </w:rPr>
        <w:t xml:space="preserve"> </w:t>
      </w:r>
      <w:r w:rsidRPr="00826C44">
        <w:rPr>
          <w:rFonts w:ascii="Futura Std Light" w:hAnsi="Futura Std Light"/>
          <w:sz w:val="20"/>
          <w:szCs w:val="20"/>
        </w:rPr>
        <w:t>Break Volteco or a product with equal or superior characteristics.</w:t>
      </w:r>
    </w:p>
    <w:p w14:paraId="3E568D57" w14:textId="1AEB89E2" w:rsidR="00DF1293" w:rsidRPr="00826C44" w:rsidRDefault="00356728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826C44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19790585" w14:textId="77777777" w:rsidR="00DF1293" w:rsidRPr="00826C44" w:rsidRDefault="00356728" w:rsidP="004757A5">
      <w:pPr>
        <w:pStyle w:val="Corpotesto"/>
        <w:ind w:left="142" w:right="351"/>
        <w:jc w:val="both"/>
        <w:rPr>
          <w:rFonts w:ascii="Futura Std Light" w:hAnsi="Futura Std Light"/>
          <w:sz w:val="20"/>
          <w:szCs w:val="20"/>
        </w:rPr>
      </w:pPr>
      <w:r w:rsidRPr="00826C44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826C44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52D57AA9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62CF79D6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4C81FBC8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31A4F6DB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1AD07EDE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4BE83E86" w14:textId="521E9D0F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7B7C27E8" w14:textId="77777777" w:rsidR="00D027E0" w:rsidRPr="00826C44" w:rsidRDefault="00D027E0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27B369BB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28EBF69D" w14:textId="77777777" w:rsidR="00DF1293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3C706E98" w14:textId="77777777" w:rsidR="0069274C" w:rsidRDefault="0069274C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4574ADE0" w14:textId="77777777" w:rsidR="0069274C" w:rsidRDefault="0069274C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178CC207" w14:textId="77777777" w:rsidR="0069274C" w:rsidRDefault="0069274C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240218AF" w14:textId="77777777" w:rsidR="0069274C" w:rsidRDefault="0069274C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7B38F8CF" w14:textId="77777777" w:rsidR="0069274C" w:rsidRDefault="0069274C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5B1AB99C" w14:textId="77777777" w:rsidR="0069274C" w:rsidRDefault="0069274C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23DFCA75" w14:textId="77777777" w:rsidR="0069274C" w:rsidRDefault="0069274C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0FE91CC2" w14:textId="77777777" w:rsidR="0069274C" w:rsidRPr="00826C44" w:rsidRDefault="0069274C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7F60AA0A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3A684D00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4E5ECD25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25F0DD9C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247262FE" w14:textId="77777777" w:rsidR="00DF1293" w:rsidRPr="00826C44" w:rsidRDefault="00DF1293" w:rsidP="00826C44">
      <w:pPr>
        <w:pStyle w:val="Corpotesto"/>
        <w:ind w:left="142" w:right="210"/>
        <w:jc w:val="both"/>
        <w:rPr>
          <w:rFonts w:ascii="Futura Std Light" w:hAnsi="Futura Std Light"/>
          <w:sz w:val="20"/>
          <w:szCs w:val="20"/>
        </w:rPr>
      </w:pPr>
    </w:p>
    <w:p w14:paraId="0AE37720" w14:textId="6C10CC13" w:rsidR="00DF1293" w:rsidRPr="00D027E0" w:rsidRDefault="0069274C" w:rsidP="0069274C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D027E0">
        <w:rPr>
          <w:rFonts w:ascii="Futura Std Light" w:hAnsi="Futura Std Light"/>
          <w:sz w:val="16"/>
          <w:szCs w:val="16"/>
        </w:rPr>
        <w:t>EN</w:t>
      </w:r>
      <w:r w:rsidRPr="00D027E0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Specifications</w:t>
      </w:r>
      <w:r w:rsidRPr="00D027E0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D027E0">
        <w:rPr>
          <w:rFonts w:ascii="Futura Std Light" w:hAnsi="Futura Std Light"/>
          <w:sz w:val="16"/>
          <w:szCs w:val="16"/>
        </w:rPr>
        <w:t>BC</w:t>
      </w:r>
      <w:r w:rsidRPr="00D027E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|</w:t>
      </w:r>
      <w:r w:rsidRPr="00D027E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CP</w:t>
      </w:r>
      <w:r w:rsidRPr="00D027E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|</w:t>
      </w:r>
      <w:r w:rsidRPr="00D027E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2</w:t>
      </w:r>
      <w:r w:rsidRPr="00D027E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|</w:t>
      </w:r>
      <w:r w:rsidRPr="00D027E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D027E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|</w:t>
      </w:r>
      <w:r w:rsidRPr="00D027E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W</w:t>
      </w:r>
      <w:r w:rsidRPr="00D027E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|</w:t>
      </w:r>
      <w:r w:rsidRPr="00D027E0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D027E0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7/</w:t>
      </w:r>
      <w:r w:rsidRPr="00D027E0">
        <w:rPr>
          <w:rFonts w:ascii="Futura Std Light" w:hAnsi="Futura Std Light"/>
          <w:sz w:val="16"/>
          <w:szCs w:val="16"/>
        </w:rPr>
        <w:t>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1663D3A2" wp14:editId="0EBAB8EF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293" w:rsidRPr="00D027E0" w:rsidSect="00C52173">
      <w:type w:val="continuous"/>
      <w:pgSz w:w="11910" w:h="16840"/>
      <w:pgMar w:top="1843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1293"/>
    <w:rsid w:val="00004239"/>
    <w:rsid w:val="00126506"/>
    <w:rsid w:val="0025207C"/>
    <w:rsid w:val="00356728"/>
    <w:rsid w:val="004757A5"/>
    <w:rsid w:val="006623BB"/>
    <w:rsid w:val="0069274C"/>
    <w:rsid w:val="00755647"/>
    <w:rsid w:val="00826C44"/>
    <w:rsid w:val="00B57C23"/>
    <w:rsid w:val="00B66FBD"/>
    <w:rsid w:val="00BD2E23"/>
    <w:rsid w:val="00BE08C3"/>
    <w:rsid w:val="00C108A0"/>
    <w:rsid w:val="00C52173"/>
    <w:rsid w:val="00C55849"/>
    <w:rsid w:val="00D027E0"/>
    <w:rsid w:val="00DC6420"/>
    <w:rsid w:val="00DF1293"/>
    <w:rsid w:val="00E3517B"/>
    <w:rsid w:val="00E7022E"/>
    <w:rsid w:val="00EE27D6"/>
    <w:rsid w:val="00F1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08E1387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16</cp:revision>
  <cp:lastPrinted>2026-07-10T09:51:00Z</cp:lastPrinted>
  <dcterms:created xsi:type="dcterms:W3CDTF">2022-03-01T07:33:00Z</dcterms:created>
  <dcterms:modified xsi:type="dcterms:W3CDTF">2026-07-10T09:51:00Z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